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028329" w14:textId="58101A5B" w:rsidR="0091347A" w:rsidRDefault="00190678" w:rsidP="00443F26">
      <w:pPr>
        <w:jc w:val="both"/>
        <w:rPr>
          <w:b/>
          <w:sz w:val="32"/>
        </w:rPr>
      </w:pPr>
      <w:r>
        <w:rPr>
          <w:b/>
          <w:noProof/>
          <w:sz w:val="32"/>
        </w:rPr>
        <mc:AlternateContent>
          <mc:Choice Requires="wps">
            <w:drawing>
              <wp:anchor distT="0" distB="0" distL="114300" distR="114300" simplePos="0" relativeHeight="251657216" behindDoc="0" locked="0" layoutInCell="0" allowOverlap="1" wp14:anchorId="30452AE7" wp14:editId="01C2D987">
                <wp:simplePos x="0" y="0"/>
                <wp:positionH relativeFrom="column">
                  <wp:posOffset>445770</wp:posOffset>
                </wp:positionH>
                <wp:positionV relativeFrom="paragraph">
                  <wp:posOffset>-619760</wp:posOffset>
                </wp:positionV>
                <wp:extent cx="4397375" cy="6527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7375" cy="6527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7DC5535" w14:textId="77777777" w:rsidR="0091347A" w:rsidRDefault="0091347A">
                            <w:pPr>
                              <w:pStyle w:val="Heading3"/>
                              <w:rPr>
                                <w:sz w:val="28"/>
                                <w:szCs w:val="28"/>
                              </w:rPr>
                            </w:pPr>
                            <w:r w:rsidRPr="009508F1">
                              <w:rPr>
                                <w:sz w:val="28"/>
                                <w:szCs w:val="28"/>
                              </w:rPr>
                              <w:t>Robert Gerrard</w:t>
                            </w:r>
                          </w:p>
                          <w:p w14:paraId="4ABDA31A" w14:textId="77777777" w:rsidR="004C7438" w:rsidRDefault="004C7438" w:rsidP="004C7438"/>
                          <w:p w14:paraId="6826F5E8" w14:textId="77777777" w:rsidR="004C7438" w:rsidRPr="004C7438" w:rsidRDefault="004C7438" w:rsidP="004C7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52AE7" id="_x0000_t202" coordsize="21600,21600" o:spt="202" path="m,l,21600r21600,l21600,xe">
                <v:stroke joinstyle="miter"/>
                <v:path gradientshapeok="t" o:connecttype="rect"/>
              </v:shapetype>
              <v:shape id="Text Box 6" o:spid="_x0000_s1026" type="#_x0000_t202" style="position:absolute;left:0;text-align:left;margin-left:35.1pt;margin-top:-48.8pt;width:346.25pt;height:5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" o:allowincell="f" stroked="f" strokecolor="blue">
                <v:path arrowok="t"/>
                <v:textbox>
                  <w:txbxContent>
                    <w:p w14:paraId="27DC5535" w14:textId="77777777" w:rsidR="0091347A" w:rsidRDefault="0091347A">
                      <w:pPr>
                        <w:pStyle w:val="Heading3"/>
                        <w:rPr>
                          <w:sz w:val="28"/>
                          <w:szCs w:val="28"/>
                        </w:rPr>
                      </w:pPr>
                      <w:r w:rsidRPr="009508F1">
                        <w:rPr>
                          <w:sz w:val="28"/>
                          <w:szCs w:val="28"/>
                        </w:rPr>
                        <w:t>Robert Gerrard</w:t>
                      </w:r>
                    </w:p>
                    <w:p w14:paraId="4ABDA31A" w14:textId="77777777" w:rsidR="004C7438" w:rsidRDefault="004C7438" w:rsidP="004C7438"/>
                    <w:p w14:paraId="6826F5E8" w14:textId="77777777" w:rsidR="004C7438" w:rsidRPr="004C7438" w:rsidRDefault="004C7438" w:rsidP="004C7438"/>
                  </w:txbxContent>
                </v:textbox>
              </v:shape>
            </w:pict>
          </mc:Fallback>
        </mc:AlternateContent>
      </w:r>
      <w:r>
        <w:rPr>
          <w:b/>
          <w:noProof/>
          <w:sz w:val="32"/>
        </w:rPr>
        <w:drawing>
          <wp:anchor distT="0" distB="0" distL="114300" distR="114300" simplePos="0" relativeHeight="251659264" behindDoc="0" locked="0" layoutInCell="1" allowOverlap="1" wp14:anchorId="0451E456" wp14:editId="7CCFE89A">
            <wp:simplePos x="0" y="0"/>
            <wp:positionH relativeFrom="column">
              <wp:posOffset>3810</wp:posOffset>
            </wp:positionH>
            <wp:positionV relativeFrom="paragraph">
              <wp:posOffset>234315</wp:posOffset>
            </wp:positionV>
            <wp:extent cx="2411095" cy="1417955"/>
            <wp:effectExtent l="0" t="0" r="1905"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1095" cy="1417955"/>
                    </a:xfrm>
                    <a:prstGeom prst="rect">
                      <a:avLst/>
                    </a:prstGeom>
                  </pic:spPr>
                </pic:pic>
              </a:graphicData>
            </a:graphic>
            <wp14:sizeRelH relativeFrom="margin">
              <wp14:pctWidth>0</wp14:pctWidth>
            </wp14:sizeRelH>
            <wp14:sizeRelV relativeFrom="margin">
              <wp14:pctHeight>0</wp14:pctHeight>
            </wp14:sizeRelV>
          </wp:anchor>
        </w:drawing>
      </w:r>
    </w:p>
    <w:p w14:paraId="5A6EBCEB" w14:textId="77777777" w:rsidR="0091347A" w:rsidRDefault="0091347A">
      <w:pPr>
        <w:jc w:val="both"/>
      </w:pPr>
    </w:p>
    <w:p w14:paraId="65527B7B" w14:textId="77777777" w:rsidR="0053489F" w:rsidRDefault="0053489F" w:rsidP="0053489F">
      <w:pPr>
        <w:jc w:val="both"/>
        <w:rPr>
          <w:sz w:val="20"/>
        </w:rPr>
      </w:pPr>
    </w:p>
    <w:p w14:paraId="2857FE0B" w14:textId="77777777" w:rsidR="00717399" w:rsidRPr="00717399" w:rsidRDefault="001F0D1F">
      <w:pPr>
        <w:jc w:val="both"/>
        <w:rPr>
          <w:b/>
          <w:sz w:val="20"/>
        </w:rPr>
      </w:pPr>
      <w:r>
        <w:rPr>
          <w:b/>
          <w:sz w:val="20"/>
        </w:rPr>
        <w:t>Career h</w:t>
      </w:r>
      <w:r w:rsidR="0054301F">
        <w:rPr>
          <w:b/>
          <w:sz w:val="20"/>
        </w:rPr>
        <w:t>istory</w:t>
      </w:r>
    </w:p>
    <w:p w14:paraId="52B9B619" w14:textId="77777777" w:rsidR="009508F1" w:rsidRPr="009508F1" w:rsidRDefault="009508F1" w:rsidP="009508F1">
      <w:pPr>
        <w:jc w:val="both"/>
        <w:rPr>
          <w:sz w:val="20"/>
        </w:rPr>
      </w:pPr>
    </w:p>
    <w:p w14:paraId="398BCF93" w14:textId="77777777" w:rsidR="0091347A" w:rsidRPr="009508F1" w:rsidRDefault="0091347A">
      <w:pPr>
        <w:ind w:left="1440" w:hanging="1440"/>
        <w:jc w:val="both"/>
        <w:rPr>
          <w:sz w:val="20"/>
        </w:rPr>
      </w:pPr>
      <w:r w:rsidRPr="009508F1">
        <w:rPr>
          <w:sz w:val="20"/>
        </w:rPr>
        <w:t xml:space="preserve">2003 to date </w:t>
      </w:r>
      <w:r w:rsidRPr="009508F1">
        <w:rPr>
          <w:sz w:val="20"/>
        </w:rPr>
        <w:tab/>
        <w:t>R A Gerrard Ltd, Director</w:t>
      </w:r>
    </w:p>
    <w:p w14:paraId="43A702DC" w14:textId="77777777" w:rsidR="0091347A" w:rsidRPr="009508F1" w:rsidRDefault="0091347A">
      <w:pPr>
        <w:jc w:val="both"/>
        <w:rPr>
          <w:sz w:val="20"/>
        </w:rPr>
      </w:pPr>
      <w:r w:rsidRPr="009508F1">
        <w:rPr>
          <w:sz w:val="20"/>
        </w:rPr>
        <w:t>1988- 2003</w:t>
      </w:r>
      <w:r w:rsidRPr="009508F1">
        <w:rPr>
          <w:sz w:val="20"/>
        </w:rPr>
        <w:tab/>
        <w:t>Arup, Associate Director</w:t>
      </w:r>
    </w:p>
    <w:p w14:paraId="79257E32" w14:textId="77777777" w:rsidR="0091347A" w:rsidRPr="009508F1" w:rsidRDefault="00E5256B" w:rsidP="004C7438">
      <w:pPr>
        <w:jc w:val="both"/>
        <w:rPr>
          <w:sz w:val="20"/>
        </w:rPr>
      </w:pPr>
      <w:r>
        <w:rPr>
          <w:sz w:val="20"/>
        </w:rPr>
        <w:t xml:space="preserve">1987- </w:t>
      </w:r>
      <w:r w:rsidR="004C7438">
        <w:rPr>
          <w:sz w:val="20"/>
        </w:rPr>
        <w:t>1988</w:t>
      </w:r>
      <w:r w:rsidR="004C7438">
        <w:rPr>
          <w:sz w:val="20"/>
        </w:rPr>
        <w:tab/>
      </w:r>
      <w:r w:rsidR="0091347A" w:rsidRPr="009508F1">
        <w:rPr>
          <w:sz w:val="20"/>
        </w:rPr>
        <w:t>Wakefield Metropolitan District Council</w:t>
      </w:r>
    </w:p>
    <w:p w14:paraId="2E6740EC" w14:textId="77777777" w:rsidR="0091347A" w:rsidRPr="009508F1" w:rsidRDefault="0091347A">
      <w:pPr>
        <w:numPr>
          <w:ilvl w:val="1"/>
          <w:numId w:val="4"/>
        </w:numPr>
        <w:jc w:val="both"/>
        <w:rPr>
          <w:sz w:val="20"/>
        </w:rPr>
      </w:pPr>
      <w:proofErr w:type="spellStart"/>
      <w:r w:rsidRPr="009508F1">
        <w:rPr>
          <w:sz w:val="20"/>
        </w:rPr>
        <w:t>Ove</w:t>
      </w:r>
      <w:proofErr w:type="spellEnd"/>
      <w:r w:rsidRPr="009508F1">
        <w:rPr>
          <w:sz w:val="20"/>
        </w:rPr>
        <w:t xml:space="preserve"> Arup &amp; Partners</w:t>
      </w:r>
    </w:p>
    <w:p w14:paraId="4A3261D8" w14:textId="77777777" w:rsidR="0091347A" w:rsidRPr="009508F1" w:rsidRDefault="0091347A">
      <w:pPr>
        <w:jc w:val="both"/>
        <w:rPr>
          <w:sz w:val="20"/>
        </w:rPr>
      </w:pPr>
    </w:p>
    <w:p w14:paraId="09E07995" w14:textId="77777777" w:rsidR="0091347A" w:rsidRPr="009508F1" w:rsidRDefault="001F0D1F">
      <w:pPr>
        <w:jc w:val="both"/>
        <w:rPr>
          <w:b/>
          <w:sz w:val="20"/>
        </w:rPr>
      </w:pPr>
      <w:r>
        <w:rPr>
          <w:b/>
          <w:sz w:val="20"/>
        </w:rPr>
        <w:t>Official positions h</w:t>
      </w:r>
      <w:r w:rsidR="0091347A" w:rsidRPr="009508F1">
        <w:rPr>
          <w:b/>
          <w:sz w:val="20"/>
        </w:rPr>
        <w:t>eld</w:t>
      </w:r>
    </w:p>
    <w:p w14:paraId="03A50201" w14:textId="77777777" w:rsidR="005F0F71" w:rsidRDefault="00C4269B" w:rsidP="005F0F71">
      <w:pPr>
        <w:jc w:val="both"/>
        <w:rPr>
          <w:sz w:val="20"/>
        </w:rPr>
      </w:pPr>
      <w:r w:rsidRPr="009508F1">
        <w:rPr>
          <w:sz w:val="20"/>
        </w:rPr>
        <w:t>Secretary, NEC Users’ Group 2006 to date</w:t>
      </w:r>
      <w:r w:rsidR="005F0F71" w:rsidRPr="005F0F71">
        <w:rPr>
          <w:sz w:val="20"/>
        </w:rPr>
        <w:t xml:space="preserve"> </w:t>
      </w:r>
    </w:p>
    <w:p w14:paraId="6C4A8EAB" w14:textId="77777777" w:rsidR="005F0F71" w:rsidRPr="009508F1" w:rsidRDefault="005F0F71" w:rsidP="005F0F71">
      <w:pPr>
        <w:jc w:val="both"/>
        <w:rPr>
          <w:sz w:val="20"/>
        </w:rPr>
      </w:pPr>
      <w:r w:rsidRPr="009508F1">
        <w:rPr>
          <w:sz w:val="20"/>
        </w:rPr>
        <w:t>Examiner, ICE Law &amp; Contract Procedure</w:t>
      </w:r>
      <w:r>
        <w:rPr>
          <w:sz w:val="20"/>
        </w:rPr>
        <w:t xml:space="preserve"> 2005 to date</w:t>
      </w:r>
    </w:p>
    <w:p w14:paraId="035019B4" w14:textId="77777777" w:rsidR="00C4269B" w:rsidRPr="009508F1" w:rsidRDefault="00C4269B" w:rsidP="00C4269B">
      <w:pPr>
        <w:jc w:val="both"/>
        <w:rPr>
          <w:sz w:val="20"/>
        </w:rPr>
      </w:pPr>
      <w:r w:rsidRPr="009508F1">
        <w:rPr>
          <w:sz w:val="20"/>
        </w:rPr>
        <w:t>Editorial Advisory Panel, Management, Procurement and Law</w:t>
      </w:r>
      <w:r w:rsidR="00CD52B0">
        <w:rPr>
          <w:sz w:val="20"/>
        </w:rPr>
        <w:t xml:space="preserve"> 2006 to </w:t>
      </w:r>
      <w:r w:rsidR="005F0F71">
        <w:rPr>
          <w:sz w:val="20"/>
        </w:rPr>
        <w:t>2014</w:t>
      </w:r>
    </w:p>
    <w:p w14:paraId="32F6D14D" w14:textId="77777777" w:rsidR="00C4269B" w:rsidRPr="009508F1" w:rsidRDefault="00C4269B" w:rsidP="00C4269B">
      <w:pPr>
        <w:jc w:val="both"/>
        <w:rPr>
          <w:sz w:val="20"/>
        </w:rPr>
      </w:pPr>
      <w:r w:rsidRPr="009508F1">
        <w:rPr>
          <w:sz w:val="20"/>
        </w:rPr>
        <w:t>Chairman, NEC Users’ Group 2003 to 2006</w:t>
      </w:r>
    </w:p>
    <w:p w14:paraId="41C858AF" w14:textId="77777777" w:rsidR="0091347A" w:rsidRPr="009508F1" w:rsidRDefault="0091347A">
      <w:pPr>
        <w:jc w:val="both"/>
        <w:rPr>
          <w:sz w:val="20"/>
        </w:rPr>
      </w:pPr>
    </w:p>
    <w:p w14:paraId="3DFEF6A9" w14:textId="77777777" w:rsidR="0091347A" w:rsidRPr="009508F1" w:rsidRDefault="001F0D1F">
      <w:pPr>
        <w:jc w:val="both"/>
        <w:rPr>
          <w:b/>
          <w:sz w:val="20"/>
        </w:rPr>
      </w:pPr>
      <w:r>
        <w:rPr>
          <w:b/>
          <w:sz w:val="20"/>
        </w:rPr>
        <w:t>Education and q</w:t>
      </w:r>
      <w:r w:rsidR="0054301F">
        <w:rPr>
          <w:b/>
          <w:sz w:val="20"/>
        </w:rPr>
        <w:t>ualifications</w:t>
      </w:r>
    </w:p>
    <w:p w14:paraId="79497700" w14:textId="77777777" w:rsidR="001D0C4C" w:rsidRDefault="001D0C4C">
      <w:pPr>
        <w:rPr>
          <w:sz w:val="20"/>
        </w:rPr>
      </w:pPr>
      <w:r>
        <w:rPr>
          <w:sz w:val="20"/>
        </w:rPr>
        <w:t>Accredited Mediator</w:t>
      </w:r>
    </w:p>
    <w:p w14:paraId="12673164" w14:textId="77777777" w:rsidR="00437DCA" w:rsidRDefault="00437DCA">
      <w:pPr>
        <w:rPr>
          <w:sz w:val="20"/>
        </w:rPr>
      </w:pPr>
      <w:r>
        <w:rPr>
          <w:sz w:val="20"/>
        </w:rPr>
        <w:t>Fellow, Royal Institution of Chartered Surveyors</w:t>
      </w:r>
    </w:p>
    <w:p w14:paraId="1BDE7C82" w14:textId="77777777" w:rsidR="00437DCA" w:rsidRDefault="00437DCA">
      <w:pPr>
        <w:rPr>
          <w:sz w:val="20"/>
        </w:rPr>
      </w:pPr>
      <w:r>
        <w:rPr>
          <w:sz w:val="20"/>
        </w:rPr>
        <w:t>Fellow, Chartered Institute of Arbitrators</w:t>
      </w:r>
    </w:p>
    <w:p w14:paraId="415B3D06" w14:textId="77777777" w:rsidR="0054301F" w:rsidRDefault="00437DCA">
      <w:pPr>
        <w:rPr>
          <w:sz w:val="20"/>
        </w:rPr>
      </w:pPr>
      <w:r>
        <w:rPr>
          <w:sz w:val="20"/>
        </w:rPr>
        <w:t>Fellow, Chartered Institution of Civil Engineering Surveyors</w:t>
      </w:r>
    </w:p>
    <w:p w14:paraId="6440F90D" w14:textId="77777777" w:rsidR="0054301F" w:rsidRPr="009508F1" w:rsidRDefault="0054301F" w:rsidP="0054301F">
      <w:pPr>
        <w:rPr>
          <w:sz w:val="20"/>
        </w:rPr>
      </w:pPr>
      <w:r w:rsidRPr="009508F1">
        <w:rPr>
          <w:sz w:val="20"/>
        </w:rPr>
        <w:t>Post Graduate Diploma in Law</w:t>
      </w:r>
    </w:p>
    <w:p w14:paraId="2B9F5AD0" w14:textId="77777777" w:rsidR="0054301F" w:rsidRDefault="0054301F">
      <w:pPr>
        <w:rPr>
          <w:sz w:val="20"/>
        </w:rPr>
      </w:pPr>
      <w:r w:rsidRPr="009508F1">
        <w:rPr>
          <w:sz w:val="20"/>
        </w:rPr>
        <w:t>BSC(</w:t>
      </w:r>
      <w:proofErr w:type="spellStart"/>
      <w:r w:rsidRPr="009508F1">
        <w:rPr>
          <w:sz w:val="20"/>
        </w:rPr>
        <w:t>Hons</w:t>
      </w:r>
      <w:proofErr w:type="spellEnd"/>
      <w:r w:rsidRPr="009508F1">
        <w:rPr>
          <w:sz w:val="20"/>
        </w:rPr>
        <w:t>) in Quantity Surveying</w:t>
      </w:r>
    </w:p>
    <w:p w14:paraId="1B6BB767" w14:textId="77777777" w:rsidR="00EB2879" w:rsidRPr="009508F1" w:rsidRDefault="0091347A">
      <w:pPr>
        <w:rPr>
          <w:sz w:val="20"/>
        </w:rPr>
      </w:pPr>
      <w:r w:rsidRPr="009508F1">
        <w:rPr>
          <w:sz w:val="20"/>
        </w:rPr>
        <w:t>BTEC HNC in Building Studies</w:t>
      </w:r>
    </w:p>
    <w:p w14:paraId="0E67BC18" w14:textId="77777777" w:rsidR="0091347A" w:rsidRPr="009508F1" w:rsidRDefault="0091347A">
      <w:pPr>
        <w:jc w:val="both"/>
        <w:rPr>
          <w:sz w:val="20"/>
        </w:rPr>
      </w:pPr>
    </w:p>
    <w:p w14:paraId="3CA797BF" w14:textId="77777777" w:rsidR="002B1E93" w:rsidRPr="009508F1" w:rsidRDefault="002B1E93" w:rsidP="002B1E93">
      <w:pPr>
        <w:jc w:val="both"/>
        <w:rPr>
          <w:b/>
          <w:sz w:val="20"/>
        </w:rPr>
      </w:pPr>
      <w:r w:rsidRPr="009508F1">
        <w:rPr>
          <w:b/>
          <w:sz w:val="20"/>
        </w:rPr>
        <w:t>Publications</w:t>
      </w:r>
    </w:p>
    <w:p w14:paraId="0475489E" w14:textId="77777777" w:rsidR="002B1E93" w:rsidRDefault="002B1E93" w:rsidP="002B1E93">
      <w:pPr>
        <w:jc w:val="both"/>
        <w:rPr>
          <w:sz w:val="20"/>
        </w:rPr>
      </w:pPr>
      <w:r w:rsidRPr="009508F1">
        <w:rPr>
          <w:sz w:val="20"/>
        </w:rPr>
        <w:t>NEC</w:t>
      </w:r>
      <w:r w:rsidR="001F0D1F">
        <w:rPr>
          <w:sz w:val="20"/>
        </w:rPr>
        <w:t>3</w:t>
      </w:r>
      <w:r w:rsidRPr="009508F1">
        <w:rPr>
          <w:sz w:val="20"/>
        </w:rPr>
        <w:t xml:space="preserve"> and NEC</w:t>
      </w:r>
      <w:r w:rsidR="001F0D1F">
        <w:rPr>
          <w:sz w:val="20"/>
        </w:rPr>
        <w:t>4</w:t>
      </w:r>
      <w:r w:rsidRPr="009508F1">
        <w:rPr>
          <w:sz w:val="20"/>
        </w:rPr>
        <w:t xml:space="preserve"> Compared, 20</w:t>
      </w:r>
      <w:r w:rsidR="001F0D1F">
        <w:rPr>
          <w:sz w:val="20"/>
        </w:rPr>
        <w:t>17</w:t>
      </w:r>
      <w:r w:rsidRPr="009508F1">
        <w:rPr>
          <w:sz w:val="20"/>
        </w:rPr>
        <w:t>, Thomas Telford</w:t>
      </w:r>
    </w:p>
    <w:p w14:paraId="226F7ACA" w14:textId="77777777" w:rsidR="005F0F71" w:rsidRDefault="005F0F71" w:rsidP="002B1E93">
      <w:pPr>
        <w:jc w:val="both"/>
        <w:rPr>
          <w:sz w:val="20"/>
        </w:rPr>
      </w:pPr>
      <w:r>
        <w:rPr>
          <w:sz w:val="20"/>
        </w:rPr>
        <w:t>NEC</w:t>
      </w:r>
      <w:r w:rsidR="001F0D1F">
        <w:rPr>
          <w:sz w:val="20"/>
        </w:rPr>
        <w:t>4</w:t>
      </w:r>
      <w:r>
        <w:rPr>
          <w:sz w:val="20"/>
        </w:rPr>
        <w:t xml:space="preserve"> Practical Solutions, 201</w:t>
      </w:r>
      <w:r w:rsidR="001F0D1F">
        <w:rPr>
          <w:sz w:val="20"/>
        </w:rPr>
        <w:t>7</w:t>
      </w:r>
      <w:r>
        <w:rPr>
          <w:sz w:val="20"/>
        </w:rPr>
        <w:t>, Thomas Telford</w:t>
      </w:r>
      <w:r w:rsidR="001F0D1F">
        <w:rPr>
          <w:sz w:val="20"/>
        </w:rPr>
        <w:t xml:space="preserve"> (co-author)</w:t>
      </w:r>
    </w:p>
    <w:p w14:paraId="29C6635D" w14:textId="77777777" w:rsidR="001F0D1F" w:rsidRDefault="001F0D1F" w:rsidP="001F0D1F">
      <w:pPr>
        <w:jc w:val="both"/>
        <w:rPr>
          <w:sz w:val="20"/>
        </w:rPr>
      </w:pPr>
      <w:r w:rsidRPr="009508F1">
        <w:rPr>
          <w:sz w:val="20"/>
        </w:rPr>
        <w:t>NEC2 and NEC3 Compared, 2005, Thomas Telford</w:t>
      </w:r>
    </w:p>
    <w:p w14:paraId="3ADEA14E" w14:textId="77777777" w:rsidR="001F0D1F" w:rsidRPr="009508F1" w:rsidRDefault="001F0D1F" w:rsidP="001F0D1F">
      <w:pPr>
        <w:jc w:val="both"/>
        <w:rPr>
          <w:sz w:val="20"/>
        </w:rPr>
      </w:pPr>
      <w:r>
        <w:rPr>
          <w:sz w:val="20"/>
        </w:rPr>
        <w:t>NEC3 Practical Solutions, 2015, Thomas Telford (co-author)</w:t>
      </w:r>
    </w:p>
    <w:p w14:paraId="09DF01DC" w14:textId="77777777" w:rsidR="0054301F" w:rsidRPr="009508F1" w:rsidRDefault="0054301F" w:rsidP="0054301F">
      <w:pPr>
        <w:jc w:val="both"/>
        <w:rPr>
          <w:sz w:val="20"/>
        </w:rPr>
      </w:pPr>
    </w:p>
    <w:p w14:paraId="4B570434" w14:textId="77777777" w:rsidR="0054301F" w:rsidRPr="009508F1" w:rsidRDefault="001F0D1F" w:rsidP="0054301F">
      <w:pPr>
        <w:jc w:val="both"/>
        <w:rPr>
          <w:b/>
          <w:sz w:val="20"/>
        </w:rPr>
      </w:pPr>
      <w:r>
        <w:rPr>
          <w:b/>
          <w:sz w:val="20"/>
        </w:rPr>
        <w:t>Personal d</w:t>
      </w:r>
      <w:r w:rsidR="0054301F">
        <w:rPr>
          <w:b/>
          <w:sz w:val="20"/>
        </w:rPr>
        <w:t>etails</w:t>
      </w:r>
    </w:p>
    <w:p w14:paraId="644909F8" w14:textId="77777777" w:rsidR="00581C4A" w:rsidRPr="00581C4A" w:rsidRDefault="00581C4A" w:rsidP="00581C4A">
      <w:pPr>
        <w:jc w:val="both"/>
        <w:rPr>
          <w:sz w:val="20"/>
        </w:rPr>
      </w:pPr>
      <w:r w:rsidRPr="00581C4A">
        <w:rPr>
          <w:sz w:val="20"/>
        </w:rPr>
        <w:t>Name:</w:t>
      </w:r>
      <w:r w:rsidRPr="00581C4A">
        <w:rPr>
          <w:sz w:val="20"/>
        </w:rPr>
        <w:tab/>
      </w:r>
      <w:r w:rsidRPr="00581C4A">
        <w:rPr>
          <w:sz w:val="20"/>
        </w:rPr>
        <w:tab/>
      </w:r>
      <w:r w:rsidRPr="00581C4A">
        <w:rPr>
          <w:sz w:val="20"/>
        </w:rPr>
        <w:tab/>
      </w:r>
      <w:r w:rsidRPr="00581C4A">
        <w:rPr>
          <w:sz w:val="20"/>
        </w:rPr>
        <w:tab/>
        <w:t>Robert Alan Gerrard</w:t>
      </w:r>
    </w:p>
    <w:p w14:paraId="61104915" w14:textId="77777777" w:rsidR="00581C4A" w:rsidRPr="00581C4A" w:rsidRDefault="00581C4A" w:rsidP="00581C4A">
      <w:pPr>
        <w:jc w:val="both"/>
        <w:rPr>
          <w:sz w:val="20"/>
        </w:rPr>
      </w:pPr>
      <w:r w:rsidRPr="00581C4A">
        <w:rPr>
          <w:sz w:val="20"/>
        </w:rPr>
        <w:t>Address:</w:t>
      </w:r>
      <w:r w:rsidRPr="00581C4A">
        <w:rPr>
          <w:sz w:val="20"/>
        </w:rPr>
        <w:tab/>
      </w:r>
      <w:r>
        <w:rPr>
          <w:sz w:val="20"/>
        </w:rPr>
        <w:tab/>
      </w:r>
      <w:r>
        <w:rPr>
          <w:sz w:val="20"/>
        </w:rPr>
        <w:tab/>
      </w:r>
      <w:r w:rsidRPr="00581C4A">
        <w:rPr>
          <w:sz w:val="20"/>
        </w:rPr>
        <w:t xml:space="preserve">R A Gerrard Ltd, 34 </w:t>
      </w:r>
      <w:proofErr w:type="spellStart"/>
      <w:r w:rsidRPr="00581C4A">
        <w:rPr>
          <w:sz w:val="20"/>
        </w:rPr>
        <w:t>Varlins</w:t>
      </w:r>
      <w:proofErr w:type="spellEnd"/>
      <w:r w:rsidRPr="00581C4A">
        <w:rPr>
          <w:sz w:val="20"/>
        </w:rPr>
        <w:t xml:space="preserve"> Way, Birmingham B38 9UX England</w:t>
      </w:r>
    </w:p>
    <w:p w14:paraId="48D08A3D" w14:textId="77777777" w:rsidR="00581C4A" w:rsidRPr="00581C4A" w:rsidRDefault="00581C4A" w:rsidP="00581C4A">
      <w:pPr>
        <w:jc w:val="both"/>
        <w:rPr>
          <w:sz w:val="20"/>
        </w:rPr>
      </w:pPr>
      <w:r>
        <w:rPr>
          <w:sz w:val="20"/>
        </w:rPr>
        <w:t>Phone numbers</w:t>
      </w:r>
      <w:r w:rsidRPr="00581C4A">
        <w:rPr>
          <w:sz w:val="20"/>
        </w:rPr>
        <w:t>:</w:t>
      </w:r>
      <w:r w:rsidRPr="00581C4A">
        <w:rPr>
          <w:sz w:val="20"/>
        </w:rPr>
        <w:tab/>
      </w:r>
      <w:r w:rsidRPr="00581C4A">
        <w:rPr>
          <w:sz w:val="20"/>
        </w:rPr>
        <w:tab/>
      </w:r>
      <w:r>
        <w:rPr>
          <w:sz w:val="20"/>
        </w:rPr>
        <w:t>(t)</w:t>
      </w:r>
      <w:r w:rsidRPr="00581C4A">
        <w:rPr>
          <w:sz w:val="20"/>
        </w:rPr>
        <w:t>+44(0)121 445 6111</w:t>
      </w:r>
      <w:r>
        <w:rPr>
          <w:sz w:val="20"/>
        </w:rPr>
        <w:t xml:space="preserve"> (m) 07960 083181</w:t>
      </w:r>
    </w:p>
    <w:p w14:paraId="03541750" w14:textId="77777777" w:rsidR="00581C4A" w:rsidRPr="00581C4A" w:rsidRDefault="00E81F17" w:rsidP="00581C4A">
      <w:pPr>
        <w:jc w:val="both"/>
        <w:rPr>
          <w:sz w:val="20"/>
        </w:rPr>
      </w:pPr>
      <w:r>
        <w:rPr>
          <w:noProof/>
        </w:rPr>
        <mc:AlternateContent>
          <mc:Choice Requires="wps">
            <w:drawing>
              <wp:anchor distT="0" distB="0" distL="114300" distR="114300" simplePos="0" relativeHeight="251658240" behindDoc="0" locked="0" layoutInCell="1" allowOverlap="1" wp14:anchorId="2857885D" wp14:editId="41172722">
                <wp:simplePos x="0" y="0"/>
                <wp:positionH relativeFrom="column">
                  <wp:posOffset>627380</wp:posOffset>
                </wp:positionH>
                <wp:positionV relativeFrom="paragraph">
                  <wp:posOffset>640080</wp:posOffset>
                </wp:positionV>
                <wp:extent cx="4330700" cy="21005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0700" cy="2100580"/>
                        </a:xfrm>
                        <a:prstGeom prst="rect">
                          <a:avLst/>
                        </a:prstGeom>
                        <a:solidFill>
                          <a:srgbClr val="FFFFFF"/>
                        </a:solidFill>
                        <a:ln w="9525">
                          <a:solidFill>
                            <a:srgbClr val="000000"/>
                          </a:solidFill>
                          <a:miter lim="800000"/>
                          <a:headEnd/>
                          <a:tailEnd/>
                        </a:ln>
                      </wps:spPr>
                      <wps:txbx>
                        <w:txbxContent>
                          <w:p w14:paraId="229A8725" w14:textId="77777777" w:rsidR="001F0D1F" w:rsidRDefault="001F0D1F" w:rsidP="004C7438">
                            <w:pPr>
                              <w:jc w:val="both"/>
                              <w:rPr>
                                <w:sz w:val="20"/>
                              </w:rPr>
                            </w:pPr>
                            <w:r w:rsidRPr="001F0D1F">
                              <w:rPr>
                                <w:sz w:val="20"/>
                              </w:rPr>
                              <w:t xml:space="preserve">You are reading </w:t>
                            </w:r>
                            <w:r>
                              <w:rPr>
                                <w:sz w:val="20"/>
                              </w:rPr>
                              <w:t xml:space="preserve">my CV </w:t>
                            </w:r>
                            <w:r w:rsidRPr="001F0D1F">
                              <w:rPr>
                                <w:sz w:val="20"/>
                              </w:rPr>
                              <w:t>so I assume you have a dispute and are thinking of mediation. Sometimes things do not quite go as planned and disputes arise. Most dispute processes appear to be geared to</w:t>
                            </w:r>
                            <w:r w:rsidR="006C165C">
                              <w:rPr>
                                <w:sz w:val="20"/>
                              </w:rPr>
                              <w:t>wards advisers rather than the suffering parties</w:t>
                            </w:r>
                            <w:r w:rsidRPr="001F0D1F">
                              <w:rPr>
                                <w:sz w:val="20"/>
                              </w:rPr>
                              <w:t>. That is wrong. I am a real fan of mediation because the parties control their own destiny, with facilitation by a skilled mediator. With mediation, you will strive to arrive at an outcome that you can both live with and then move on with your lives. This is something you may not get with other forms of dispute resolution.</w:t>
                            </w:r>
                          </w:p>
                          <w:p w14:paraId="1D3F4CB1" w14:textId="77777777" w:rsidR="0087337C" w:rsidRDefault="0087337C" w:rsidP="004C7438">
                            <w:pPr>
                              <w:jc w:val="both"/>
                              <w:rPr>
                                <w:sz w:val="20"/>
                              </w:rPr>
                            </w:pPr>
                          </w:p>
                          <w:p w14:paraId="206DE943" w14:textId="77777777" w:rsidR="004C7438" w:rsidRDefault="0087337C" w:rsidP="004C7438">
                            <w:pPr>
                              <w:jc w:val="both"/>
                              <w:rPr>
                                <w:sz w:val="20"/>
                              </w:rPr>
                            </w:pPr>
                            <w:r>
                              <w:rPr>
                                <w:sz w:val="20"/>
                              </w:rPr>
                              <w:t>I am a</w:t>
                            </w:r>
                            <w:r w:rsidR="004C7438">
                              <w:rPr>
                                <w:sz w:val="20"/>
                              </w:rPr>
                              <w:t>n Accredited Mediator</w:t>
                            </w:r>
                            <w:r w:rsidR="00E5256B">
                              <w:rPr>
                                <w:sz w:val="20"/>
                              </w:rPr>
                              <w:t xml:space="preserve"> who focuses on civil and commercial mediation</w:t>
                            </w:r>
                            <w:r>
                              <w:rPr>
                                <w:sz w:val="20"/>
                              </w:rPr>
                              <w:t xml:space="preserve">, drawing </w:t>
                            </w:r>
                            <w:r w:rsidR="004C7438">
                              <w:rPr>
                                <w:sz w:val="20"/>
                              </w:rPr>
                              <w:t>from over 30 years’ experience mainly in the construction and engineering industry</w:t>
                            </w:r>
                            <w:r w:rsidR="004C7438">
                              <w:rPr>
                                <w:sz w:val="20"/>
                                <w:lang w:val="en-US"/>
                              </w:rPr>
                              <w:t xml:space="preserve">. </w:t>
                            </w:r>
                            <w:r w:rsidR="00FE7DB5">
                              <w:rPr>
                                <w:sz w:val="20"/>
                                <w:lang w:val="en-US"/>
                              </w:rPr>
                              <w:t xml:space="preserve">I am </w:t>
                            </w:r>
                            <w:r w:rsidR="004C7438">
                              <w:rPr>
                                <w:sz w:val="20"/>
                                <w:lang w:val="en-US"/>
                              </w:rPr>
                              <w:t>a Chartered Quantit</w:t>
                            </w:r>
                            <w:r w:rsidR="00E5256B">
                              <w:rPr>
                                <w:sz w:val="20"/>
                                <w:lang w:val="en-US"/>
                              </w:rPr>
                              <w:t>y S</w:t>
                            </w:r>
                            <w:r w:rsidR="004C7438">
                              <w:rPr>
                                <w:sz w:val="20"/>
                                <w:lang w:val="en-US"/>
                              </w:rPr>
                              <w:t>urveyor by profession.</w:t>
                            </w:r>
                          </w:p>
                          <w:p w14:paraId="339A6357" w14:textId="77777777" w:rsidR="004C7438" w:rsidRDefault="004C74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7885D" id="Text Box 2" o:spid="_x0000_s1027" type="#_x0000_t202" style="position:absolute;left:0;text-align:left;margin-left:49.4pt;margin-top:50.4pt;width:341pt;height:1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">
                <v:path arrowok="t"/>
                <v:textbox>
                  <w:txbxContent>
                    <w:p w14:paraId="229A8725" w14:textId="77777777" w:rsidR="001F0D1F" w:rsidRDefault="001F0D1F" w:rsidP="004C7438">
                      <w:pPr>
                        <w:jc w:val="both"/>
                        <w:rPr>
                          <w:sz w:val="20"/>
                        </w:rPr>
                      </w:pPr>
                      <w:r w:rsidRPr="001F0D1F">
                        <w:rPr>
                          <w:sz w:val="20"/>
                        </w:rPr>
                        <w:t xml:space="preserve">You are reading </w:t>
                      </w:r>
                      <w:r>
                        <w:rPr>
                          <w:sz w:val="20"/>
                        </w:rPr>
                        <w:t xml:space="preserve">my CV </w:t>
                      </w:r>
                      <w:r w:rsidRPr="001F0D1F">
                        <w:rPr>
                          <w:sz w:val="20"/>
                        </w:rPr>
                        <w:t>so I assume you have a dispute and are thinking of mediation. Sometimes things do not quite go as planned and disputes arise. Most dispute processes appear to be geared to</w:t>
                      </w:r>
                      <w:r w:rsidR="006C165C">
                        <w:rPr>
                          <w:sz w:val="20"/>
                        </w:rPr>
                        <w:t>wards advisers rather than the suffering parties</w:t>
                      </w:r>
                      <w:r w:rsidRPr="001F0D1F">
                        <w:rPr>
                          <w:sz w:val="20"/>
                        </w:rPr>
                        <w:t>. That is wrong. I am a real fan of mediation because the parties control their own destiny, with facilitation by a skilled mediator. With mediation, you will strive to arrive at an outcome that you can both live with and then move on with your lives. This is something you may not get with other forms of dispute resolution.</w:t>
                      </w:r>
                    </w:p>
                    <w:p w14:paraId="1D3F4CB1" w14:textId="77777777" w:rsidR="0087337C" w:rsidRDefault="0087337C" w:rsidP="004C7438">
                      <w:pPr>
                        <w:jc w:val="both"/>
                        <w:rPr>
                          <w:sz w:val="20"/>
                        </w:rPr>
                      </w:pPr>
                    </w:p>
                    <w:p w14:paraId="206DE943" w14:textId="77777777" w:rsidR="004C7438" w:rsidRDefault="0087337C" w:rsidP="004C7438">
                      <w:pPr>
                        <w:jc w:val="both"/>
                        <w:rPr>
                          <w:sz w:val="20"/>
                        </w:rPr>
                      </w:pPr>
                      <w:r>
                        <w:rPr>
                          <w:sz w:val="20"/>
                        </w:rPr>
                        <w:t>I am a</w:t>
                      </w:r>
                      <w:r w:rsidR="004C7438">
                        <w:rPr>
                          <w:sz w:val="20"/>
                        </w:rPr>
                        <w:t>n Accredited Mediator</w:t>
                      </w:r>
                      <w:r w:rsidR="00E5256B">
                        <w:rPr>
                          <w:sz w:val="20"/>
                        </w:rPr>
                        <w:t xml:space="preserve"> who focuses on civil and commercial mediation</w:t>
                      </w:r>
                      <w:r>
                        <w:rPr>
                          <w:sz w:val="20"/>
                        </w:rPr>
                        <w:t xml:space="preserve">, drawing </w:t>
                      </w:r>
                      <w:r w:rsidR="004C7438">
                        <w:rPr>
                          <w:sz w:val="20"/>
                        </w:rPr>
                        <w:t>from over 30 years’ experience mainly in the construction and engineering industry</w:t>
                      </w:r>
                      <w:r w:rsidR="004C7438">
                        <w:rPr>
                          <w:sz w:val="20"/>
                          <w:lang w:val="en-US"/>
                        </w:rPr>
                        <w:t xml:space="preserve">. </w:t>
                      </w:r>
                      <w:r w:rsidR="00FE7DB5">
                        <w:rPr>
                          <w:sz w:val="20"/>
                          <w:lang w:val="en-US"/>
                        </w:rPr>
                        <w:t xml:space="preserve">I am </w:t>
                      </w:r>
                      <w:r w:rsidR="004C7438">
                        <w:rPr>
                          <w:sz w:val="20"/>
                          <w:lang w:val="en-US"/>
                        </w:rPr>
                        <w:t>a Chartered Quantit</w:t>
                      </w:r>
                      <w:r w:rsidR="00E5256B">
                        <w:rPr>
                          <w:sz w:val="20"/>
                          <w:lang w:val="en-US"/>
                        </w:rPr>
                        <w:t>y S</w:t>
                      </w:r>
                      <w:r w:rsidR="004C7438">
                        <w:rPr>
                          <w:sz w:val="20"/>
                          <w:lang w:val="en-US"/>
                        </w:rPr>
                        <w:t>urveyor by profession.</w:t>
                      </w:r>
                    </w:p>
                    <w:p w14:paraId="339A6357" w14:textId="77777777" w:rsidR="004C7438" w:rsidRDefault="004C7438"/>
                  </w:txbxContent>
                </v:textbox>
              </v:shape>
            </w:pict>
          </mc:Fallback>
        </mc:AlternateContent>
      </w:r>
      <w:r w:rsidR="00581C4A" w:rsidRPr="00581C4A">
        <w:rPr>
          <w:sz w:val="20"/>
        </w:rPr>
        <w:t>Email:</w:t>
      </w:r>
      <w:r w:rsidR="00581C4A" w:rsidRPr="00581C4A">
        <w:rPr>
          <w:sz w:val="20"/>
        </w:rPr>
        <w:tab/>
      </w:r>
      <w:r w:rsidR="00581C4A" w:rsidRPr="00581C4A">
        <w:rPr>
          <w:sz w:val="20"/>
        </w:rPr>
        <w:tab/>
      </w:r>
      <w:r w:rsidR="00581C4A" w:rsidRPr="00581C4A">
        <w:rPr>
          <w:sz w:val="20"/>
        </w:rPr>
        <w:tab/>
      </w:r>
      <w:r w:rsidR="00581C4A" w:rsidRPr="00581C4A">
        <w:rPr>
          <w:sz w:val="20"/>
        </w:rPr>
        <w:tab/>
        <w:t>robert.gerrard@ragerrard.com</w:t>
      </w:r>
    </w:p>
    <w:sectPr w:rsidR="00581C4A" w:rsidRPr="00581C4A">
      <w:footerReference w:type="default" r:id="rId9"/>
      <w:pgSz w:w="11907" w:h="16840"/>
      <w:pgMar w:top="1134" w:right="1134" w:bottom="1021" w:left="1418"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ACE1D" w14:textId="77777777" w:rsidR="003047EB" w:rsidRDefault="003047EB">
      <w:r>
        <w:separator/>
      </w:r>
    </w:p>
  </w:endnote>
  <w:endnote w:type="continuationSeparator" w:id="0">
    <w:p w14:paraId="0E73C78B" w14:textId="77777777" w:rsidR="003047EB" w:rsidRDefault="0030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C43E" w14:textId="77777777" w:rsidR="0091347A" w:rsidRDefault="002D7D43">
    <w:pPr>
      <w:pStyle w:val="Footer"/>
      <w:rPr>
        <w:sz w:val="20"/>
      </w:rPr>
    </w:pPr>
    <w:r>
      <w:rPr>
        <w:noProof/>
        <w:sz w:val="20"/>
      </w:rPr>
      <mc:AlternateContent>
        <mc:Choice Requires="wps">
          <w:drawing>
            <wp:anchor distT="0" distB="0" distL="114300" distR="114300" simplePos="0" relativeHeight="251657728" behindDoc="0" locked="0" layoutInCell="0" allowOverlap="1" wp14:anchorId="5DDC12D1" wp14:editId="5ECABBFB">
              <wp:simplePos x="0" y="0"/>
              <wp:positionH relativeFrom="column">
                <wp:posOffset>-29845</wp:posOffset>
              </wp:positionH>
              <wp:positionV relativeFrom="paragraph">
                <wp:posOffset>-27940</wp:posOffset>
              </wp:positionV>
              <wp:extent cx="6007100" cy="0"/>
              <wp:effectExtent l="0" t="1270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7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775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2pt" to="470.65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" o:allowincell="f" strokeweight="1.5pt">
              <o:lock v:ext="edit" shapetype="f"/>
            </v:line>
          </w:pict>
        </mc:Fallback>
      </mc:AlternateContent>
    </w:r>
    <w:r w:rsidR="0091347A">
      <w:rPr>
        <w:sz w:val="20"/>
      </w:rPr>
      <w:t>Robert Gerrard</w:t>
    </w:r>
  </w:p>
  <w:p w14:paraId="3BD442B5" w14:textId="77777777" w:rsidR="0091347A" w:rsidRDefault="0091347A">
    <w:pPr>
      <w:pStyle w:val="Footer"/>
      <w:rPr>
        <w:sz w:val="20"/>
      </w:rPr>
    </w:pPr>
    <w:r>
      <w:rPr>
        <w:sz w:val="20"/>
      </w:rPr>
      <w:t>Curriculum Vitae (</w:t>
    </w:r>
    <w:r w:rsidR="001F0D1F">
      <w:rPr>
        <w:sz w:val="20"/>
      </w:rPr>
      <w:t>November</w:t>
    </w:r>
    <w:r w:rsidR="00EB6ED1">
      <w:rPr>
        <w:sz w:val="20"/>
      </w:rPr>
      <w:t xml:space="preserve"> </w:t>
    </w:r>
    <w:r w:rsidR="00EB2879">
      <w:rPr>
        <w:sz w:val="20"/>
      </w:rPr>
      <w:t>20</w:t>
    </w:r>
    <w:r w:rsidR="009508F1">
      <w:rPr>
        <w:sz w:val="20"/>
      </w:rPr>
      <w:t>1</w:t>
    </w:r>
    <w:r w:rsidR="001F0D1F">
      <w:rPr>
        <w:sz w:val="20"/>
      </w:rPr>
      <w:t>7</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5756" w14:textId="77777777" w:rsidR="003047EB" w:rsidRDefault="003047EB">
      <w:r>
        <w:separator/>
      </w:r>
    </w:p>
  </w:footnote>
  <w:footnote w:type="continuationSeparator" w:id="0">
    <w:p w14:paraId="6B19CF3A" w14:textId="77777777" w:rsidR="003047EB" w:rsidRDefault="00304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D1A"/>
    <w:multiLevelType w:val="hybridMultilevel"/>
    <w:tmpl w:val="2402D7A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F5E2FE2"/>
    <w:multiLevelType w:val="hybridMultilevel"/>
    <w:tmpl w:val="7C7406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D3C3BED"/>
    <w:multiLevelType w:val="hybridMultilevel"/>
    <w:tmpl w:val="5FD0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A69CF"/>
    <w:multiLevelType w:val="multilevel"/>
    <w:tmpl w:val="EE5CBE4C"/>
    <w:lvl w:ilvl="0">
      <w:start w:val="1985"/>
      <w:numFmt w:val="decimal"/>
      <w:lvlText w:val="%1"/>
      <w:lvlJc w:val="left"/>
      <w:pPr>
        <w:tabs>
          <w:tab w:val="num" w:pos="1440"/>
        </w:tabs>
        <w:ind w:left="1440" w:hanging="1440"/>
      </w:pPr>
      <w:rPr>
        <w:rFonts w:hint="default"/>
      </w:rPr>
    </w:lvl>
    <w:lvl w:ilvl="1">
      <w:start w:val="19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DBA4404"/>
    <w:multiLevelType w:val="hybridMultilevel"/>
    <w:tmpl w:val="1088A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CEC2BE2"/>
    <w:multiLevelType w:val="multilevel"/>
    <w:tmpl w:val="5D74B3BA"/>
    <w:lvl w:ilvl="0">
      <w:start w:val="1985"/>
      <w:numFmt w:val="decimal"/>
      <w:lvlText w:val="%1"/>
      <w:lvlJc w:val="left"/>
      <w:pPr>
        <w:tabs>
          <w:tab w:val="num" w:pos="1440"/>
        </w:tabs>
        <w:ind w:left="1440" w:hanging="1440"/>
      </w:pPr>
      <w:rPr>
        <w:rFonts w:hint="default"/>
      </w:rPr>
    </w:lvl>
    <w:lvl w:ilvl="1">
      <w:start w:val="19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F6E66E1"/>
    <w:multiLevelType w:val="hybridMultilevel"/>
    <w:tmpl w:val="0E5640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79"/>
    <w:rsid w:val="00013467"/>
    <w:rsid w:val="0002437A"/>
    <w:rsid w:val="00041CCF"/>
    <w:rsid w:val="00042457"/>
    <w:rsid w:val="0008312C"/>
    <w:rsid w:val="000D05FD"/>
    <w:rsid w:val="001008D6"/>
    <w:rsid w:val="00120ED3"/>
    <w:rsid w:val="001259B3"/>
    <w:rsid w:val="0017583F"/>
    <w:rsid w:val="00190678"/>
    <w:rsid w:val="001B554D"/>
    <w:rsid w:val="001D0C4C"/>
    <w:rsid w:val="001E55D1"/>
    <w:rsid w:val="001F0D1F"/>
    <w:rsid w:val="001F3F8D"/>
    <w:rsid w:val="001F7D9B"/>
    <w:rsid w:val="00247237"/>
    <w:rsid w:val="002908CB"/>
    <w:rsid w:val="00295CC1"/>
    <w:rsid w:val="002B1E93"/>
    <w:rsid w:val="002D7D43"/>
    <w:rsid w:val="002E7429"/>
    <w:rsid w:val="003047EB"/>
    <w:rsid w:val="003165FE"/>
    <w:rsid w:val="00324EC2"/>
    <w:rsid w:val="00344BF1"/>
    <w:rsid w:val="003600E8"/>
    <w:rsid w:val="0038068A"/>
    <w:rsid w:val="00384822"/>
    <w:rsid w:val="003C34FB"/>
    <w:rsid w:val="00406092"/>
    <w:rsid w:val="00437DCA"/>
    <w:rsid w:val="00443F26"/>
    <w:rsid w:val="00474BB8"/>
    <w:rsid w:val="004A3604"/>
    <w:rsid w:val="004C7438"/>
    <w:rsid w:val="004E4DAD"/>
    <w:rsid w:val="004E6093"/>
    <w:rsid w:val="005133E9"/>
    <w:rsid w:val="0053489F"/>
    <w:rsid w:val="0054301F"/>
    <w:rsid w:val="00550A41"/>
    <w:rsid w:val="00581C4A"/>
    <w:rsid w:val="005C59E8"/>
    <w:rsid w:val="005F0F71"/>
    <w:rsid w:val="00651012"/>
    <w:rsid w:val="00675769"/>
    <w:rsid w:val="006C165C"/>
    <w:rsid w:val="006E0B1A"/>
    <w:rsid w:val="00717399"/>
    <w:rsid w:val="00731E1E"/>
    <w:rsid w:val="00770984"/>
    <w:rsid w:val="007F3958"/>
    <w:rsid w:val="00801292"/>
    <w:rsid w:val="008405AF"/>
    <w:rsid w:val="00856063"/>
    <w:rsid w:val="0087170C"/>
    <w:rsid w:val="0087337C"/>
    <w:rsid w:val="00885310"/>
    <w:rsid w:val="00893DB3"/>
    <w:rsid w:val="00911CA8"/>
    <w:rsid w:val="0091347A"/>
    <w:rsid w:val="009508F1"/>
    <w:rsid w:val="009770F8"/>
    <w:rsid w:val="009E2368"/>
    <w:rsid w:val="00A52ECE"/>
    <w:rsid w:val="00A9128D"/>
    <w:rsid w:val="00AC4268"/>
    <w:rsid w:val="00AD37E7"/>
    <w:rsid w:val="00B41EAE"/>
    <w:rsid w:val="00B714A9"/>
    <w:rsid w:val="00B97A8F"/>
    <w:rsid w:val="00BB4921"/>
    <w:rsid w:val="00BF57CE"/>
    <w:rsid w:val="00C04CEC"/>
    <w:rsid w:val="00C12964"/>
    <w:rsid w:val="00C347EE"/>
    <w:rsid w:val="00C4269B"/>
    <w:rsid w:val="00C45EF9"/>
    <w:rsid w:val="00C80712"/>
    <w:rsid w:val="00CA0187"/>
    <w:rsid w:val="00CB63FF"/>
    <w:rsid w:val="00CD52B0"/>
    <w:rsid w:val="00CE0816"/>
    <w:rsid w:val="00CE58BF"/>
    <w:rsid w:val="00D1482B"/>
    <w:rsid w:val="00D156DB"/>
    <w:rsid w:val="00D2108B"/>
    <w:rsid w:val="00D63D9A"/>
    <w:rsid w:val="00D825AA"/>
    <w:rsid w:val="00DF17FC"/>
    <w:rsid w:val="00E4560D"/>
    <w:rsid w:val="00E5256B"/>
    <w:rsid w:val="00E81F17"/>
    <w:rsid w:val="00EA193F"/>
    <w:rsid w:val="00EB2879"/>
    <w:rsid w:val="00EB6ED1"/>
    <w:rsid w:val="00EF76CE"/>
    <w:rsid w:val="00F00091"/>
    <w:rsid w:val="00F17564"/>
    <w:rsid w:val="00F523A1"/>
    <w:rsid w:val="00F84332"/>
    <w:rsid w:val="00F90BD6"/>
    <w:rsid w:val="00FC4AD6"/>
    <w:rsid w:val="00FE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65716F1"/>
  <w15:chartTrackingRefBased/>
  <w15:docId w15:val="{62168DAE-5748-D742-96DD-7471DADC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righ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Hyperlink">
    <w:name w:val="Hyperlink"/>
    <w:rPr>
      <w:color w:val="0000FF"/>
      <w:u w:val="single"/>
    </w:rPr>
  </w:style>
  <w:style w:type="paragraph" w:styleId="BodyTextIndent">
    <w:name w:val="Body Text Indent"/>
    <w:basedOn w:val="Normal"/>
    <w:pPr>
      <w:ind w:left="1418" w:hanging="1418"/>
      <w:jc w:val="both"/>
    </w:pPr>
  </w:style>
  <w:style w:type="paragraph" w:styleId="NormalWeb">
    <w:name w:val="Normal (Web)"/>
    <w:basedOn w:val="Normal"/>
    <w:uiPriority w:val="99"/>
    <w:unhideWhenUsed/>
    <w:rsid w:val="002908CB"/>
    <w:rPr>
      <w:rFonts w:ascii="Times New Roman" w:eastAsia="Calibri" w:hAnsi="Times New Roman"/>
      <w:szCs w:val="24"/>
      <w:lang w:eastAsia="en-GB"/>
    </w:rPr>
  </w:style>
  <w:style w:type="table" w:styleId="TableGrid">
    <w:name w:val="Table Grid"/>
    <w:basedOn w:val="TableNormal"/>
    <w:rsid w:val="00290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7438"/>
    <w:rPr>
      <w:rFonts w:ascii="Tahoma" w:hAnsi="Tahoma" w:cs="Tahoma"/>
      <w:sz w:val="16"/>
      <w:szCs w:val="16"/>
    </w:rPr>
  </w:style>
  <w:style w:type="character" w:customStyle="1" w:styleId="BalloonTextChar">
    <w:name w:val="Balloon Text Char"/>
    <w:link w:val="BalloonText"/>
    <w:rsid w:val="004C74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3354-8490-CA4D-862E-7477CD78BD6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c:title>
  <dc:subject/>
  <dc:creator>R.S.LEWENDON.</dc:creator>
  <cp:keywords/>
  <cp:lastModifiedBy>Causton, DDJ Peter</cp:lastModifiedBy>
  <cp:revision>2</cp:revision>
  <cp:lastPrinted>1997-06-18T14:35:00Z</cp:lastPrinted>
  <dcterms:created xsi:type="dcterms:W3CDTF">2019-03-27T06:36:00Z</dcterms:created>
  <dcterms:modified xsi:type="dcterms:W3CDTF">2019-03-27T06:36:00Z</dcterms:modified>
</cp:coreProperties>
</file>