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rFonts w:cstheme="minorHAnsi"/>
          <w:b/>
          <w:spacing w:val="60"/>
          <w:sz w:val="36"/>
        </w:rPr>
        <w:id w:val="1459842290"/>
        <w:docPartObj>
          <w:docPartGallery w:val="Cover Pages"/>
          <w:docPartUnique/>
        </w:docPartObj>
      </w:sdtPr>
      <w:sdtEndPr>
        <w:rPr>
          <w:rFonts w:cs="Segoe UI"/>
          <w:b w:val="0"/>
          <w:noProof/>
          <w:color w:val="FFFFFF" w:themeColor="background1"/>
          <w:spacing w:val="0"/>
          <w:sz w:val="20"/>
          <w:lang w:val="en-US" w:eastAsia="en-US"/>
        </w:rPr>
      </w:sdtEndPr>
      <w:sdtContent>
        <w:p w14:paraId="672EB471" w14:textId="77777777" w:rsidR="008465CF" w:rsidRPr="008465CF" w:rsidRDefault="008465CF">
          <w:pPr>
            <w:pBdr>
              <w:top w:val="single" w:sz="18" w:space="1" w:color="5585BF"/>
              <w:bottom w:val="dotted" w:sz="4" w:space="1" w:color="5585BF"/>
            </w:pBdr>
            <w:spacing w:before="120" w:after="120"/>
            <w:jc w:val="center"/>
            <w:rPr>
              <w:rFonts w:ascii="Calibri" w:hAnsi="Calibri" w:cstheme="minorHAnsi"/>
              <w:b/>
              <w:color w:val="7F7F7F" w:themeColor="text1" w:themeTint="80"/>
              <w:spacing w:val="60"/>
              <w:sz w:val="36"/>
            </w:rPr>
          </w:pPr>
          <w:r w:rsidRPr="008465CF">
            <w:rPr>
              <w:rFonts w:ascii="Calibri" w:hAnsi="Calibri" w:cstheme="minorHAnsi"/>
              <w:b/>
              <w:spacing w:val="60"/>
              <w:sz w:val="36"/>
            </w:rPr>
            <w:t xml:space="preserve">PROMEDIATE </w:t>
          </w:r>
          <w:r w:rsidR="00594761">
            <w:rPr>
              <w:rFonts w:ascii="Calibri" w:hAnsi="Calibri" w:cstheme="minorHAnsi"/>
              <w:b/>
              <w:color w:val="7F7F7F" w:themeColor="text1" w:themeTint="80"/>
              <w:spacing w:val="60"/>
              <w:sz w:val="36"/>
            </w:rPr>
            <w:t>Service Level Agreement</w:t>
          </w:r>
        </w:p>
        <w:p w14:paraId="05CD43AC" w14:textId="2C33BB42" w:rsidR="008465CF" w:rsidRPr="008465CF" w:rsidRDefault="00594761">
          <w:pPr>
            <w:pBdr>
              <w:top w:val="single" w:sz="18" w:space="1" w:color="5585BF"/>
              <w:bottom w:val="dotted" w:sz="4" w:space="1" w:color="5585BF"/>
            </w:pBdr>
            <w:spacing w:before="120" w:after="120"/>
            <w:jc w:val="center"/>
            <w:rPr>
              <w:rFonts w:ascii="Calibri" w:hAnsi="Calibri" w:cstheme="minorHAnsi"/>
              <w:b/>
              <w:spacing w:val="60"/>
              <w:sz w:val="36"/>
            </w:rPr>
          </w:pPr>
          <w:r>
            <w:rPr>
              <w:rFonts w:ascii="Calibri" w:hAnsi="Calibri" w:cstheme="minorHAnsi"/>
              <w:b/>
              <w:color w:val="7F7F7F" w:themeColor="text1" w:themeTint="80"/>
              <w:spacing w:val="60"/>
              <w:sz w:val="36"/>
            </w:rPr>
            <w:t xml:space="preserve"> </w:t>
          </w:r>
          <w:r w:rsidR="008465CF" w:rsidRPr="008465CF">
            <w:rPr>
              <w:rFonts w:ascii="Calibri" w:hAnsi="Calibri" w:cstheme="minorHAnsi"/>
              <w:b/>
              <w:color w:val="7F7F7F" w:themeColor="text1" w:themeTint="80"/>
              <w:spacing w:val="60"/>
              <w:sz w:val="36"/>
            </w:rPr>
            <w:t>CTSI Approved Alternative Dispute Resolution Scheme</w:t>
          </w:r>
        </w:p>
        <w:p w14:paraId="2EA9D130" w14:textId="77777777" w:rsidR="008465CF" w:rsidRDefault="008465CF">
          <w:pPr>
            <w:spacing w:before="1200"/>
            <w:jc w:val="center"/>
            <w:rPr>
              <w:rFonts w:ascii="Calibri" w:hAnsi="Calibri"/>
              <w:sz w:val="24"/>
              <w:szCs w:val="24"/>
            </w:rPr>
          </w:pPr>
          <w:r>
            <w:rPr>
              <w:noProof/>
              <w:color w:val="FFFFFF" w:themeColor="background1"/>
              <w:lang w:val="en-US" w:eastAsia="en-US"/>
            </w:rPr>
            <w:drawing>
              <wp:inline distT="0" distB="0" distL="0" distR="0" wp14:anchorId="465941DD" wp14:editId="69409439">
                <wp:extent cx="2907792" cy="1709928"/>
                <wp:effectExtent l="228600" t="228600" r="216535" b="2209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3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7792" cy="170992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43CADEA7" w14:textId="77777777" w:rsidR="004250F9" w:rsidRDefault="008465CF">
          <w:pPr>
            <w:jc w:val="left"/>
            <w:rPr>
              <w:noProof/>
              <w:color w:val="FFFFFF" w:themeColor="background1"/>
              <w:lang w:val="en-US" w:eastAsia="en-US"/>
            </w:rPr>
          </w:pPr>
          <w:r>
            <w:rPr>
              <w:noProof/>
              <w:color w:val="FFFFFF" w:themeColor="background1"/>
              <w:lang w:val="en-US" w:eastAsia="en-US"/>
            </w:rPr>
            <w:br w:type="page"/>
          </w:r>
        </w:p>
        <w:p w14:paraId="58CC79B1" w14:textId="77777777" w:rsidR="008465CF" w:rsidRDefault="007857B4">
          <w:pPr>
            <w:jc w:val="left"/>
            <w:rPr>
              <w:noProof/>
              <w:color w:val="FFFFFF" w:themeColor="background1"/>
              <w:lang w:val="en-US" w:eastAsia="en-US"/>
            </w:rPr>
          </w:pPr>
        </w:p>
      </w:sdtContent>
    </w:sdt>
    <w:p w14:paraId="37657104" w14:textId="77777777" w:rsidR="0090086C" w:rsidRDefault="0090086C" w:rsidP="00AB6BBA">
      <w:pPr>
        <w:rPr>
          <w:b/>
        </w:rPr>
      </w:pPr>
    </w:p>
    <w:p w14:paraId="49AD67A4" w14:textId="77777777" w:rsidR="00E86DEF" w:rsidRDefault="00E86DEF" w:rsidP="00AB6BBA">
      <w:r>
        <w:t xml:space="preserve">                     </w:t>
      </w:r>
    </w:p>
    <w:p w14:paraId="1C6DD978" w14:textId="77777777" w:rsidR="00E86DEF" w:rsidRDefault="00E86DEF" w:rsidP="00AB6BBA"/>
    <w:p w14:paraId="3D3C90BC" w14:textId="77777777" w:rsidR="00270EB7" w:rsidRDefault="001D1B22" w:rsidP="00AB6BBA">
      <w:r>
        <w:rPr>
          <w:noProof/>
        </w:rPr>
        <w:t xml:space="preserve">                                    </w:t>
      </w:r>
      <w:r w:rsidR="00270EB7">
        <w:rPr>
          <w:noProof/>
          <w:lang w:val="en-US" w:eastAsia="en-US"/>
        </w:rPr>
        <w:drawing>
          <wp:inline distT="0" distB="0" distL="0" distR="0" wp14:anchorId="6D833FD9" wp14:editId="5F354C4F">
            <wp:extent cx="3715269" cy="685896"/>
            <wp:effectExtent l="76200" t="76200" r="146050" b="152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619.PNG"/>
                    <pic:cNvPicPr/>
                  </pic:nvPicPr>
                  <pic:blipFill>
                    <a:blip r:embed="rId10">
                      <a:extLst>
                        <a:ext uri="{28A0092B-C50C-407E-A947-70E740481C1C}">
                          <a14:useLocalDpi xmlns:a14="http://schemas.microsoft.com/office/drawing/2010/main" val="0"/>
                        </a:ext>
                      </a:extLst>
                    </a:blip>
                    <a:stretch>
                      <a:fillRect/>
                    </a:stretch>
                  </pic:blipFill>
                  <pic:spPr>
                    <a:xfrm>
                      <a:off x="0" y="0"/>
                      <a:ext cx="3715269" cy="6858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89425B" w14:textId="77777777" w:rsidR="00270EB7" w:rsidRDefault="00270EB7" w:rsidP="00AB6BBA"/>
    <w:p w14:paraId="47C37087" w14:textId="77777777" w:rsidR="00270EB7" w:rsidRDefault="00270EB7" w:rsidP="00AB6BBA"/>
    <w:p w14:paraId="2FC0D238" w14:textId="77777777" w:rsidR="00594761" w:rsidRDefault="00FF629B" w:rsidP="00594761">
      <w:pPr>
        <w:rPr>
          <w:rFonts w:asciiTheme="minorHAnsi" w:hAnsiTheme="minorHAnsi"/>
          <w:sz w:val="24"/>
          <w:szCs w:val="24"/>
        </w:rPr>
      </w:pPr>
      <w:r>
        <w:rPr>
          <w:rFonts w:asciiTheme="minorHAnsi" w:hAnsiTheme="minorHAnsi"/>
          <w:sz w:val="24"/>
          <w:szCs w:val="24"/>
        </w:rPr>
        <w:t xml:space="preserve">Between (“”) </w:t>
      </w:r>
      <w:r w:rsidR="00594761" w:rsidRPr="00594761">
        <w:rPr>
          <w:rFonts w:asciiTheme="minorHAnsi" w:hAnsiTheme="minorHAnsi"/>
          <w:sz w:val="24"/>
          <w:szCs w:val="24"/>
        </w:rPr>
        <w:t>and ProMediate (UK) Limited ("ProMediate")</w:t>
      </w:r>
    </w:p>
    <w:p w14:paraId="134D8CC2" w14:textId="77777777" w:rsidR="00594761" w:rsidRDefault="00594761" w:rsidP="00594761">
      <w:pPr>
        <w:rPr>
          <w:rFonts w:asciiTheme="minorHAnsi" w:hAnsiTheme="minorHAnsi"/>
          <w:sz w:val="24"/>
          <w:szCs w:val="24"/>
        </w:rPr>
      </w:pPr>
    </w:p>
    <w:p w14:paraId="211D9CDC" w14:textId="77777777" w:rsidR="00594761" w:rsidRPr="00594761" w:rsidRDefault="00594761" w:rsidP="00594761">
      <w:pPr>
        <w:rPr>
          <w:rFonts w:asciiTheme="minorHAnsi" w:hAnsiTheme="minorHAnsi"/>
          <w:sz w:val="24"/>
          <w:szCs w:val="24"/>
          <w:u w:val="single"/>
        </w:rPr>
      </w:pPr>
      <w:r w:rsidRPr="00594761">
        <w:rPr>
          <w:rFonts w:asciiTheme="minorHAnsi" w:hAnsiTheme="minorHAnsi"/>
          <w:sz w:val="24"/>
          <w:szCs w:val="24"/>
          <w:u w:val="single"/>
        </w:rPr>
        <w:t>Definitions</w:t>
      </w:r>
    </w:p>
    <w:p w14:paraId="0817681C" w14:textId="77777777" w:rsidR="00594761" w:rsidRPr="00594761" w:rsidRDefault="00594761" w:rsidP="00594761">
      <w:pPr>
        <w:rPr>
          <w:rFonts w:asciiTheme="minorHAnsi" w:hAnsiTheme="minorHAnsi"/>
          <w:sz w:val="24"/>
          <w:szCs w:val="24"/>
        </w:rPr>
      </w:pPr>
    </w:p>
    <w:p w14:paraId="0501B8E4" w14:textId="77777777" w:rsidR="00594761" w:rsidRPr="00594761" w:rsidRDefault="00594761" w:rsidP="00594761">
      <w:pPr>
        <w:rPr>
          <w:rFonts w:asciiTheme="minorHAnsi" w:hAnsiTheme="minorHAnsi"/>
          <w:sz w:val="24"/>
          <w:szCs w:val="24"/>
        </w:rPr>
      </w:pPr>
      <w:r w:rsidRPr="00594761">
        <w:rPr>
          <w:rFonts w:asciiTheme="minorHAnsi" w:hAnsiTheme="minorHAnsi"/>
          <w:sz w:val="24"/>
          <w:szCs w:val="24"/>
        </w:rPr>
        <w:t>In this agreement the following terms have the following meanings:</w:t>
      </w:r>
    </w:p>
    <w:p w14:paraId="2E1EB794" w14:textId="77777777" w:rsidR="00594761" w:rsidRPr="00594761" w:rsidRDefault="00594761" w:rsidP="00594761">
      <w:pPr>
        <w:rPr>
          <w:rFonts w:asciiTheme="minorHAnsi" w:hAnsiTheme="minorHAnsi"/>
          <w:sz w:val="24"/>
          <w:szCs w:val="24"/>
        </w:rPr>
      </w:pPr>
    </w:p>
    <w:p w14:paraId="6B757DCF" w14:textId="53DE3629" w:rsidR="00594761" w:rsidRPr="00594761" w:rsidRDefault="00594761" w:rsidP="00594761">
      <w:pPr>
        <w:rPr>
          <w:rFonts w:asciiTheme="minorHAnsi" w:hAnsiTheme="minorHAnsi"/>
          <w:sz w:val="24"/>
          <w:szCs w:val="24"/>
        </w:rPr>
      </w:pPr>
      <w:r w:rsidRPr="00594761">
        <w:rPr>
          <w:rFonts w:asciiTheme="minorHAnsi" w:hAnsiTheme="minorHAnsi"/>
          <w:sz w:val="24"/>
          <w:szCs w:val="24"/>
        </w:rPr>
        <w:t>"</w:t>
      </w:r>
      <w:r w:rsidR="00286D6B">
        <w:rPr>
          <w:rFonts w:asciiTheme="minorHAnsi" w:hAnsiTheme="minorHAnsi"/>
          <w:sz w:val="24"/>
          <w:szCs w:val="24"/>
        </w:rPr>
        <w:t>”</w:t>
      </w:r>
      <w:r w:rsidRPr="00594761">
        <w:rPr>
          <w:rFonts w:asciiTheme="minorHAnsi" w:hAnsiTheme="minorHAnsi"/>
          <w:sz w:val="24"/>
          <w:szCs w:val="24"/>
        </w:rPr>
        <w:t xml:space="preserve"> user of the services</w:t>
      </w:r>
    </w:p>
    <w:p w14:paraId="15684E43" w14:textId="77777777" w:rsidR="00594761" w:rsidRPr="00594761" w:rsidRDefault="00594761" w:rsidP="00594761">
      <w:pPr>
        <w:rPr>
          <w:rFonts w:asciiTheme="minorHAnsi" w:hAnsiTheme="minorHAnsi"/>
          <w:sz w:val="24"/>
          <w:szCs w:val="24"/>
        </w:rPr>
      </w:pPr>
    </w:p>
    <w:p w14:paraId="5D8F0EB8" w14:textId="2E9F4C06" w:rsidR="00594761" w:rsidRDefault="00FF629B" w:rsidP="00594761">
      <w:pPr>
        <w:rPr>
          <w:rFonts w:asciiTheme="minorHAnsi" w:hAnsiTheme="minorHAnsi"/>
          <w:sz w:val="24"/>
          <w:szCs w:val="24"/>
        </w:rPr>
      </w:pPr>
      <w:r>
        <w:rPr>
          <w:rFonts w:asciiTheme="minorHAnsi" w:hAnsiTheme="minorHAnsi"/>
          <w:sz w:val="24"/>
          <w:szCs w:val="24"/>
        </w:rPr>
        <w:t>"Customer":  customer</w:t>
      </w:r>
    </w:p>
    <w:p w14:paraId="54349364" w14:textId="77777777" w:rsidR="00883106" w:rsidRDefault="00883106" w:rsidP="00594761">
      <w:pPr>
        <w:rPr>
          <w:rFonts w:asciiTheme="minorHAnsi" w:hAnsiTheme="minorHAnsi"/>
          <w:sz w:val="24"/>
          <w:szCs w:val="24"/>
        </w:rPr>
      </w:pPr>
    </w:p>
    <w:p w14:paraId="00074869" w14:textId="77777777" w:rsidR="00883106" w:rsidRPr="00594761" w:rsidRDefault="00883106" w:rsidP="00594761">
      <w:pPr>
        <w:rPr>
          <w:rFonts w:asciiTheme="minorHAnsi" w:hAnsiTheme="minorHAnsi"/>
          <w:sz w:val="24"/>
          <w:szCs w:val="24"/>
        </w:rPr>
      </w:pPr>
      <w:r>
        <w:rPr>
          <w:rFonts w:asciiTheme="minorHAnsi" w:hAnsiTheme="minorHAnsi"/>
          <w:sz w:val="24"/>
          <w:szCs w:val="24"/>
        </w:rPr>
        <w:t>“The Company” ProMediate (UK) Limited</w:t>
      </w:r>
    </w:p>
    <w:p w14:paraId="327198E5" w14:textId="77777777" w:rsidR="00594761" w:rsidRPr="00594761" w:rsidRDefault="00594761" w:rsidP="00594761">
      <w:pPr>
        <w:rPr>
          <w:rFonts w:asciiTheme="minorHAnsi" w:hAnsiTheme="minorHAnsi"/>
          <w:sz w:val="24"/>
          <w:szCs w:val="24"/>
        </w:rPr>
      </w:pPr>
    </w:p>
    <w:p w14:paraId="4B035E3C" w14:textId="6A3E47AB" w:rsidR="00594761" w:rsidRPr="00594761" w:rsidRDefault="00594761" w:rsidP="00594761">
      <w:pPr>
        <w:rPr>
          <w:rFonts w:asciiTheme="minorHAnsi" w:hAnsiTheme="minorHAnsi"/>
          <w:sz w:val="24"/>
          <w:szCs w:val="24"/>
        </w:rPr>
      </w:pPr>
      <w:r w:rsidRPr="00594761">
        <w:rPr>
          <w:rFonts w:asciiTheme="minorHAnsi" w:hAnsiTheme="minorHAnsi"/>
          <w:sz w:val="24"/>
          <w:szCs w:val="24"/>
        </w:rPr>
        <w:t xml:space="preserve">"Services": the provision of ADR to try </w:t>
      </w:r>
      <w:r w:rsidR="00FF629B">
        <w:rPr>
          <w:rFonts w:asciiTheme="minorHAnsi" w:hAnsiTheme="minorHAnsi"/>
          <w:sz w:val="24"/>
          <w:szCs w:val="24"/>
        </w:rPr>
        <w:t>to resolve disputes between</w:t>
      </w:r>
      <w:r w:rsidR="00286D6B">
        <w:rPr>
          <w:rFonts w:asciiTheme="minorHAnsi" w:hAnsiTheme="minorHAnsi"/>
          <w:sz w:val="24"/>
          <w:szCs w:val="24"/>
        </w:rPr>
        <w:t xml:space="preserve"> ()</w:t>
      </w:r>
      <w:r w:rsidR="00FF629B">
        <w:rPr>
          <w:rFonts w:asciiTheme="minorHAnsi" w:hAnsiTheme="minorHAnsi"/>
          <w:sz w:val="24"/>
          <w:szCs w:val="24"/>
        </w:rPr>
        <w:t xml:space="preserve"> and its </w:t>
      </w:r>
      <w:r w:rsidR="00286D6B">
        <w:rPr>
          <w:rFonts w:asciiTheme="minorHAnsi" w:hAnsiTheme="minorHAnsi"/>
          <w:sz w:val="24"/>
          <w:szCs w:val="24"/>
        </w:rPr>
        <w:t>()</w:t>
      </w:r>
      <w:r w:rsidR="00FF629B">
        <w:rPr>
          <w:rFonts w:asciiTheme="minorHAnsi" w:hAnsiTheme="minorHAnsi"/>
          <w:sz w:val="24"/>
          <w:szCs w:val="24"/>
        </w:rPr>
        <w:t xml:space="preserve">Customers </w:t>
      </w:r>
      <w:r w:rsidRPr="00594761">
        <w:rPr>
          <w:rFonts w:asciiTheme="minorHAnsi" w:hAnsiTheme="minorHAnsi"/>
          <w:sz w:val="24"/>
          <w:szCs w:val="24"/>
        </w:rPr>
        <w:t>in accordance with the Scheme Rules</w:t>
      </w:r>
      <w:r w:rsidR="007F3F67">
        <w:rPr>
          <w:rFonts w:asciiTheme="minorHAnsi" w:hAnsiTheme="minorHAnsi"/>
          <w:sz w:val="24"/>
          <w:szCs w:val="24"/>
        </w:rPr>
        <w:t xml:space="preserve"> as approved by the Competent Authority under the ADR Directive Regulations</w:t>
      </w:r>
      <w:r w:rsidRPr="00594761">
        <w:rPr>
          <w:rFonts w:asciiTheme="minorHAnsi" w:hAnsiTheme="minorHAnsi"/>
          <w:sz w:val="24"/>
          <w:szCs w:val="24"/>
        </w:rPr>
        <w:t>.</w:t>
      </w:r>
    </w:p>
    <w:p w14:paraId="5B43117E" w14:textId="77777777" w:rsidR="00594761" w:rsidRPr="00594761" w:rsidRDefault="00594761" w:rsidP="00594761">
      <w:pPr>
        <w:rPr>
          <w:rFonts w:asciiTheme="minorHAnsi" w:hAnsiTheme="minorHAnsi"/>
          <w:sz w:val="24"/>
          <w:szCs w:val="24"/>
        </w:rPr>
      </w:pPr>
    </w:p>
    <w:p w14:paraId="3702E59E" w14:textId="3A2F99D7" w:rsidR="00594761" w:rsidRDefault="00594761" w:rsidP="00594761">
      <w:pPr>
        <w:rPr>
          <w:rFonts w:asciiTheme="minorHAnsi" w:hAnsiTheme="minorHAnsi"/>
          <w:sz w:val="24"/>
          <w:szCs w:val="24"/>
        </w:rPr>
      </w:pPr>
      <w:r w:rsidRPr="00594761">
        <w:rPr>
          <w:rFonts w:asciiTheme="minorHAnsi" w:hAnsiTheme="minorHAnsi"/>
          <w:sz w:val="24"/>
          <w:szCs w:val="24"/>
        </w:rPr>
        <w:t>"Dispute</w:t>
      </w:r>
      <w:r w:rsidR="00396C3C">
        <w:rPr>
          <w:rFonts w:asciiTheme="minorHAnsi" w:hAnsiTheme="minorHAnsi"/>
          <w:sz w:val="24"/>
          <w:szCs w:val="24"/>
        </w:rPr>
        <w:t xml:space="preserve">:"  </w:t>
      </w:r>
      <w:r w:rsidR="00B84038">
        <w:rPr>
          <w:rFonts w:asciiTheme="minorHAnsi" w:hAnsiTheme="minorHAnsi"/>
          <w:sz w:val="24"/>
          <w:szCs w:val="24"/>
        </w:rPr>
        <w:t>a</w:t>
      </w:r>
      <w:r w:rsidRPr="00594761">
        <w:rPr>
          <w:rFonts w:asciiTheme="minorHAnsi" w:hAnsiTheme="minorHAnsi"/>
          <w:sz w:val="24"/>
          <w:szCs w:val="24"/>
        </w:rPr>
        <w:t xml:space="preserve">ny dispute between </w:t>
      </w:r>
      <w:r w:rsidR="00377A65">
        <w:rPr>
          <w:rFonts w:asciiTheme="minorHAnsi" w:hAnsiTheme="minorHAnsi"/>
          <w:sz w:val="24"/>
          <w:szCs w:val="24"/>
        </w:rPr>
        <w:t>()</w:t>
      </w:r>
      <w:r w:rsidR="002B62EC">
        <w:rPr>
          <w:rFonts w:asciiTheme="minorHAnsi" w:hAnsiTheme="minorHAnsi"/>
          <w:sz w:val="24"/>
          <w:szCs w:val="24"/>
        </w:rPr>
        <w:t>and</w:t>
      </w:r>
      <w:r w:rsidR="00FF629B">
        <w:rPr>
          <w:rFonts w:asciiTheme="minorHAnsi" w:hAnsiTheme="minorHAnsi"/>
          <w:sz w:val="24"/>
          <w:szCs w:val="24"/>
        </w:rPr>
        <w:t xml:space="preserve"> its customers </w:t>
      </w:r>
      <w:r w:rsidRPr="00594761">
        <w:rPr>
          <w:rFonts w:asciiTheme="minorHAnsi" w:hAnsiTheme="minorHAnsi"/>
          <w:sz w:val="24"/>
          <w:szCs w:val="24"/>
        </w:rPr>
        <w:t>which cannot be r</w:t>
      </w:r>
      <w:r w:rsidR="00FF629B">
        <w:rPr>
          <w:rFonts w:asciiTheme="minorHAnsi" w:hAnsiTheme="minorHAnsi"/>
          <w:sz w:val="24"/>
          <w:szCs w:val="24"/>
        </w:rPr>
        <w:t xml:space="preserve">esolved between them through </w:t>
      </w:r>
      <w:r w:rsidR="00377A65">
        <w:rPr>
          <w:rFonts w:asciiTheme="minorHAnsi" w:hAnsiTheme="minorHAnsi"/>
          <w:sz w:val="24"/>
          <w:szCs w:val="24"/>
        </w:rPr>
        <w:t xml:space="preserve">() </w:t>
      </w:r>
      <w:r w:rsidRPr="00594761">
        <w:rPr>
          <w:rFonts w:asciiTheme="minorHAnsi" w:hAnsiTheme="minorHAnsi"/>
          <w:sz w:val="24"/>
          <w:szCs w:val="24"/>
        </w:rPr>
        <w:t>internal complaints processes.</w:t>
      </w:r>
    </w:p>
    <w:p w14:paraId="052FA5E2" w14:textId="77777777" w:rsidR="00396C3C" w:rsidRDefault="00396C3C" w:rsidP="00594761">
      <w:pPr>
        <w:rPr>
          <w:rFonts w:asciiTheme="minorHAnsi" w:hAnsiTheme="minorHAnsi"/>
          <w:sz w:val="24"/>
          <w:szCs w:val="24"/>
        </w:rPr>
      </w:pPr>
    </w:p>
    <w:p w14:paraId="0FFB8D85" w14:textId="77777777" w:rsidR="00396C3C" w:rsidRDefault="00396C3C" w:rsidP="00594761">
      <w:pPr>
        <w:rPr>
          <w:rFonts w:asciiTheme="minorHAnsi" w:hAnsiTheme="minorHAnsi"/>
          <w:sz w:val="24"/>
          <w:szCs w:val="24"/>
        </w:rPr>
      </w:pPr>
      <w:r>
        <w:rPr>
          <w:rFonts w:asciiTheme="minorHAnsi" w:hAnsiTheme="minorHAnsi"/>
          <w:sz w:val="24"/>
          <w:szCs w:val="24"/>
        </w:rPr>
        <w:t xml:space="preserve">“Mediator” The ADR Official allocated to deal with the Dispute by ProMediate from ProMediate’s panel of mediators set out at </w:t>
      </w:r>
      <w:hyperlink r:id="rId11" w:history="1">
        <w:r w:rsidRPr="0098641B">
          <w:rPr>
            <w:rStyle w:val="Hyperlink"/>
            <w:rFonts w:asciiTheme="minorHAnsi" w:hAnsiTheme="minorHAnsi"/>
            <w:sz w:val="24"/>
            <w:szCs w:val="24"/>
          </w:rPr>
          <w:t>http://www.promediate.co.uk/click-2-resolve/who-are-our-adr-officials/</w:t>
        </w:r>
      </w:hyperlink>
    </w:p>
    <w:p w14:paraId="4070E68E" w14:textId="77777777" w:rsidR="00396C3C" w:rsidRPr="00594761" w:rsidRDefault="00396C3C" w:rsidP="00594761">
      <w:pPr>
        <w:rPr>
          <w:rFonts w:asciiTheme="minorHAnsi" w:hAnsiTheme="minorHAnsi"/>
          <w:sz w:val="24"/>
          <w:szCs w:val="24"/>
        </w:rPr>
      </w:pPr>
    </w:p>
    <w:p w14:paraId="4649BB1D" w14:textId="77777777" w:rsidR="00594761" w:rsidRPr="00594761" w:rsidRDefault="00594761" w:rsidP="00594761">
      <w:pPr>
        <w:rPr>
          <w:rFonts w:asciiTheme="minorHAnsi" w:hAnsiTheme="minorHAnsi"/>
          <w:sz w:val="24"/>
          <w:szCs w:val="24"/>
        </w:rPr>
      </w:pPr>
      <w:r w:rsidRPr="00594761">
        <w:rPr>
          <w:rFonts w:asciiTheme="minorHAnsi" w:hAnsiTheme="minorHAnsi"/>
          <w:sz w:val="24"/>
          <w:szCs w:val="24"/>
        </w:rPr>
        <w:t>"Scheme Rules": the procedures for operating the provision of ADR services set out in the Guidance document on the ProMediate website as updated from time to time</w:t>
      </w:r>
      <w:r w:rsidR="007F3F67">
        <w:rPr>
          <w:rFonts w:asciiTheme="minorHAnsi" w:hAnsiTheme="minorHAnsi"/>
          <w:sz w:val="24"/>
          <w:szCs w:val="24"/>
        </w:rPr>
        <w:t xml:space="preserve"> and approved by </w:t>
      </w:r>
      <w:r w:rsidR="007F3F67" w:rsidRPr="007F3F67">
        <w:rPr>
          <w:rFonts w:asciiTheme="minorHAnsi" w:hAnsiTheme="minorHAnsi"/>
          <w:sz w:val="24"/>
          <w:szCs w:val="24"/>
        </w:rPr>
        <w:t>the Competent Authority unde</w:t>
      </w:r>
      <w:r w:rsidR="007F3F67">
        <w:rPr>
          <w:rFonts w:asciiTheme="minorHAnsi" w:hAnsiTheme="minorHAnsi"/>
          <w:sz w:val="24"/>
          <w:szCs w:val="24"/>
        </w:rPr>
        <w:t>r the ADR Directive Regulations</w:t>
      </w:r>
      <w:r w:rsidRPr="00594761">
        <w:rPr>
          <w:rFonts w:asciiTheme="minorHAnsi" w:hAnsiTheme="minorHAnsi"/>
          <w:sz w:val="24"/>
          <w:szCs w:val="24"/>
        </w:rPr>
        <w:t>.</w:t>
      </w:r>
    </w:p>
    <w:p w14:paraId="159C2619" w14:textId="77777777" w:rsidR="00594761" w:rsidRPr="00594761" w:rsidRDefault="00594761" w:rsidP="00594761">
      <w:pPr>
        <w:rPr>
          <w:rFonts w:asciiTheme="minorHAnsi" w:hAnsiTheme="minorHAnsi"/>
          <w:sz w:val="24"/>
          <w:szCs w:val="24"/>
        </w:rPr>
      </w:pPr>
    </w:p>
    <w:p w14:paraId="226E4967" w14:textId="2AECA90F" w:rsidR="00594761" w:rsidRPr="00594761" w:rsidRDefault="00594761" w:rsidP="00594761">
      <w:pPr>
        <w:rPr>
          <w:rFonts w:asciiTheme="minorHAnsi" w:hAnsiTheme="minorHAnsi"/>
          <w:sz w:val="24"/>
          <w:szCs w:val="24"/>
        </w:rPr>
      </w:pPr>
      <w:r w:rsidRPr="00594761">
        <w:rPr>
          <w:rFonts w:asciiTheme="minorHAnsi" w:hAnsiTheme="minorHAnsi"/>
          <w:sz w:val="24"/>
          <w:szCs w:val="24"/>
        </w:rPr>
        <w:t>"</w:t>
      </w:r>
      <w:r w:rsidR="00BC44C6">
        <w:rPr>
          <w:rFonts w:asciiTheme="minorHAnsi" w:hAnsiTheme="minorHAnsi"/>
          <w:sz w:val="24"/>
          <w:szCs w:val="24"/>
        </w:rPr>
        <w:t>Membership</w:t>
      </w:r>
      <w:r w:rsidRPr="00594761">
        <w:rPr>
          <w:rFonts w:asciiTheme="minorHAnsi" w:hAnsiTheme="minorHAnsi"/>
          <w:sz w:val="24"/>
          <w:szCs w:val="24"/>
        </w:rPr>
        <w:t xml:space="preserve"> fee": the fee charged by ProMediate annually for the provision of the Services, </w:t>
      </w:r>
      <w:r w:rsidR="00FF629B">
        <w:rPr>
          <w:rFonts w:asciiTheme="minorHAnsi" w:hAnsiTheme="minorHAnsi"/>
          <w:sz w:val="24"/>
          <w:szCs w:val="24"/>
        </w:rPr>
        <w:t xml:space="preserve">to be agreed with </w:t>
      </w:r>
      <w:r w:rsidR="00377A65">
        <w:rPr>
          <w:rFonts w:asciiTheme="minorHAnsi" w:hAnsiTheme="minorHAnsi"/>
          <w:sz w:val="24"/>
          <w:szCs w:val="24"/>
        </w:rPr>
        <w:t>()</w:t>
      </w:r>
    </w:p>
    <w:p w14:paraId="7C02B05B" w14:textId="77777777" w:rsidR="00594761" w:rsidRPr="00594761" w:rsidRDefault="00594761" w:rsidP="00594761">
      <w:pPr>
        <w:rPr>
          <w:rFonts w:asciiTheme="minorHAnsi" w:hAnsiTheme="minorHAnsi"/>
          <w:sz w:val="24"/>
          <w:szCs w:val="24"/>
        </w:rPr>
      </w:pPr>
    </w:p>
    <w:p w14:paraId="0E349F41" w14:textId="0F11692C" w:rsidR="00594761" w:rsidRDefault="00594761" w:rsidP="00594761">
      <w:pPr>
        <w:rPr>
          <w:rFonts w:asciiTheme="minorHAnsi" w:hAnsiTheme="minorHAnsi"/>
          <w:sz w:val="24"/>
          <w:szCs w:val="24"/>
        </w:rPr>
      </w:pPr>
      <w:r w:rsidRPr="00594761">
        <w:rPr>
          <w:rFonts w:asciiTheme="minorHAnsi" w:hAnsiTheme="minorHAnsi"/>
          <w:sz w:val="24"/>
          <w:szCs w:val="24"/>
        </w:rPr>
        <w:t xml:space="preserve">"Unit fee" the fee charged by ProMediate for each Dispute referred to it by </w:t>
      </w:r>
      <w:r w:rsidR="00DC05A2">
        <w:rPr>
          <w:rFonts w:asciiTheme="minorHAnsi" w:hAnsiTheme="minorHAnsi"/>
          <w:sz w:val="24"/>
          <w:szCs w:val="24"/>
        </w:rPr>
        <w:t xml:space="preserve">() </w:t>
      </w:r>
      <w:r w:rsidRPr="00594761">
        <w:rPr>
          <w:rFonts w:asciiTheme="minorHAnsi" w:hAnsiTheme="minorHAnsi"/>
          <w:sz w:val="24"/>
          <w:szCs w:val="24"/>
        </w:rPr>
        <w:t xml:space="preserve">at a rate to be set by ProMediate from time to time in its discretion, set out at </w:t>
      </w:r>
      <w:hyperlink r:id="rId12" w:history="1">
        <w:r w:rsidRPr="0098641B">
          <w:rPr>
            <w:rStyle w:val="Hyperlink"/>
            <w:rFonts w:asciiTheme="minorHAnsi" w:hAnsiTheme="minorHAnsi"/>
            <w:sz w:val="24"/>
            <w:szCs w:val="24"/>
          </w:rPr>
          <w:t>http://www.promediate.co.uk/</w:t>
        </w:r>
      </w:hyperlink>
      <w:r w:rsidR="00BC44C6">
        <w:rPr>
          <w:rFonts w:asciiTheme="minorHAnsi" w:hAnsiTheme="minorHAnsi"/>
          <w:sz w:val="24"/>
          <w:szCs w:val="24"/>
        </w:rPr>
        <w:t xml:space="preserve"> </w:t>
      </w:r>
      <w:r>
        <w:rPr>
          <w:rFonts w:asciiTheme="minorHAnsi" w:hAnsiTheme="minorHAnsi"/>
          <w:sz w:val="24"/>
          <w:szCs w:val="24"/>
        </w:rPr>
        <w:t xml:space="preserve"> as updated from time to time</w:t>
      </w:r>
      <w:r w:rsidR="00671B39">
        <w:rPr>
          <w:rFonts w:asciiTheme="minorHAnsi" w:hAnsiTheme="minorHAnsi"/>
          <w:sz w:val="24"/>
          <w:szCs w:val="24"/>
        </w:rPr>
        <w:t xml:space="preserve"> and approved by the Competent Authority under ADR Regulations 2015</w:t>
      </w:r>
      <w:r>
        <w:rPr>
          <w:rFonts w:asciiTheme="minorHAnsi" w:hAnsiTheme="minorHAnsi"/>
          <w:sz w:val="24"/>
          <w:szCs w:val="24"/>
        </w:rPr>
        <w:t>.</w:t>
      </w:r>
      <w:r w:rsidR="00E83BAF">
        <w:rPr>
          <w:rFonts w:asciiTheme="minorHAnsi" w:hAnsiTheme="minorHAnsi"/>
          <w:sz w:val="24"/>
          <w:szCs w:val="24"/>
        </w:rPr>
        <w:t xml:space="preserve"> It has been agreed that the Unit fee will be £50 Plus VAT and for Complaints which are valued by ProMediate at over £10,000, the Unit Fee will be £150 Plus VAT.</w:t>
      </w:r>
    </w:p>
    <w:p w14:paraId="13CE2E66" w14:textId="77777777" w:rsidR="00594761" w:rsidRDefault="00594761" w:rsidP="00594761">
      <w:pPr>
        <w:rPr>
          <w:rFonts w:asciiTheme="minorHAnsi" w:hAnsiTheme="minorHAnsi"/>
          <w:sz w:val="24"/>
          <w:szCs w:val="24"/>
        </w:rPr>
      </w:pPr>
    </w:p>
    <w:p w14:paraId="67D6B1DB" w14:textId="77777777" w:rsidR="00594761" w:rsidRPr="00594761" w:rsidRDefault="00594761" w:rsidP="00594761">
      <w:pPr>
        <w:rPr>
          <w:rFonts w:asciiTheme="minorHAnsi" w:hAnsiTheme="minorHAnsi"/>
          <w:sz w:val="24"/>
          <w:szCs w:val="24"/>
          <w:u w:val="single"/>
        </w:rPr>
      </w:pPr>
      <w:r w:rsidRPr="00594761">
        <w:rPr>
          <w:rFonts w:asciiTheme="minorHAnsi" w:hAnsiTheme="minorHAnsi"/>
          <w:sz w:val="24"/>
          <w:szCs w:val="24"/>
          <w:u w:val="single"/>
        </w:rPr>
        <w:t>Agreement</w:t>
      </w:r>
    </w:p>
    <w:p w14:paraId="3271FE3E" w14:textId="77777777" w:rsidR="00594761" w:rsidRPr="00594761" w:rsidRDefault="00594761" w:rsidP="00594761">
      <w:pPr>
        <w:rPr>
          <w:rFonts w:asciiTheme="minorHAnsi" w:hAnsiTheme="minorHAnsi"/>
          <w:sz w:val="24"/>
          <w:szCs w:val="24"/>
        </w:rPr>
      </w:pPr>
    </w:p>
    <w:p w14:paraId="5A3368A3" w14:textId="3488C573" w:rsidR="00594761" w:rsidRDefault="00594761" w:rsidP="006C1588">
      <w:pPr>
        <w:pStyle w:val="ListParagraph"/>
        <w:numPr>
          <w:ilvl w:val="0"/>
          <w:numId w:val="10"/>
        </w:numPr>
        <w:rPr>
          <w:rFonts w:asciiTheme="minorHAnsi" w:hAnsiTheme="minorHAnsi"/>
          <w:sz w:val="24"/>
          <w:szCs w:val="24"/>
        </w:rPr>
      </w:pPr>
      <w:r w:rsidRPr="00BC6BBA">
        <w:rPr>
          <w:rFonts w:asciiTheme="minorHAnsi" w:hAnsiTheme="minorHAnsi"/>
          <w:sz w:val="24"/>
          <w:szCs w:val="24"/>
        </w:rPr>
        <w:t xml:space="preserve">ProMediate agrees to mediate disputes arising between </w:t>
      </w:r>
      <w:r w:rsidR="00DC05A2">
        <w:rPr>
          <w:rFonts w:asciiTheme="minorHAnsi" w:hAnsiTheme="minorHAnsi"/>
          <w:sz w:val="24"/>
          <w:szCs w:val="24"/>
        </w:rPr>
        <w:t>()</w:t>
      </w:r>
      <w:r w:rsidR="00CB60EA">
        <w:rPr>
          <w:rFonts w:asciiTheme="minorHAnsi" w:hAnsiTheme="minorHAnsi"/>
          <w:sz w:val="24"/>
          <w:szCs w:val="24"/>
        </w:rPr>
        <w:t xml:space="preserve"> </w:t>
      </w:r>
      <w:r w:rsidRPr="00BC6BBA">
        <w:rPr>
          <w:rFonts w:asciiTheme="minorHAnsi" w:hAnsiTheme="minorHAnsi"/>
          <w:sz w:val="24"/>
          <w:szCs w:val="24"/>
        </w:rPr>
        <w:t>and its c</w:t>
      </w:r>
      <w:r w:rsidR="00FF629B">
        <w:rPr>
          <w:rFonts w:asciiTheme="minorHAnsi" w:hAnsiTheme="minorHAnsi"/>
          <w:sz w:val="24"/>
          <w:szCs w:val="24"/>
        </w:rPr>
        <w:t>ustomers</w:t>
      </w:r>
      <w:r w:rsidR="001679FE">
        <w:rPr>
          <w:rFonts w:asciiTheme="minorHAnsi" w:hAnsiTheme="minorHAnsi"/>
          <w:sz w:val="24"/>
          <w:szCs w:val="24"/>
        </w:rPr>
        <w:t xml:space="preserve"> regarding its casinos </w:t>
      </w:r>
      <w:r w:rsidRPr="00BC6BBA">
        <w:rPr>
          <w:rFonts w:asciiTheme="minorHAnsi" w:hAnsiTheme="minorHAnsi"/>
          <w:sz w:val="24"/>
          <w:szCs w:val="24"/>
        </w:rPr>
        <w:t>in accordance with the Scheme Rules</w:t>
      </w:r>
      <w:r w:rsidR="00997F1C">
        <w:rPr>
          <w:rFonts w:asciiTheme="minorHAnsi" w:hAnsiTheme="minorHAnsi"/>
          <w:sz w:val="24"/>
          <w:szCs w:val="24"/>
        </w:rPr>
        <w:t xml:space="preserve"> as approved by the Competent Authority under the ADR </w:t>
      </w:r>
      <w:r w:rsidR="00997F1C">
        <w:rPr>
          <w:rFonts w:asciiTheme="minorHAnsi" w:hAnsiTheme="minorHAnsi"/>
          <w:sz w:val="24"/>
          <w:szCs w:val="24"/>
        </w:rPr>
        <w:lastRenderedPageBreak/>
        <w:t xml:space="preserve">Regulations 2015.  ProMediate agrees to maintain its approval/certification by the Competent Authority </w:t>
      </w:r>
      <w:r w:rsidR="00632F29">
        <w:rPr>
          <w:rFonts w:asciiTheme="minorHAnsi" w:hAnsiTheme="minorHAnsi"/>
          <w:sz w:val="24"/>
          <w:szCs w:val="24"/>
        </w:rPr>
        <w:t>during this agreement</w:t>
      </w:r>
      <w:r w:rsidRPr="00BC6BBA">
        <w:rPr>
          <w:rFonts w:asciiTheme="minorHAnsi" w:hAnsiTheme="minorHAnsi"/>
          <w:sz w:val="24"/>
          <w:szCs w:val="24"/>
        </w:rPr>
        <w:t>.</w:t>
      </w:r>
      <w:r w:rsidR="00BC6BBA">
        <w:rPr>
          <w:rFonts w:asciiTheme="minorHAnsi" w:hAnsiTheme="minorHAnsi"/>
          <w:sz w:val="24"/>
          <w:szCs w:val="24"/>
        </w:rPr>
        <w:t xml:space="preserve"> </w:t>
      </w:r>
    </w:p>
    <w:p w14:paraId="01422670" w14:textId="77777777" w:rsidR="00BC44C6" w:rsidRDefault="00BC44C6" w:rsidP="00BC44C6">
      <w:pPr>
        <w:pStyle w:val="ListParagraph"/>
        <w:rPr>
          <w:rFonts w:asciiTheme="minorHAnsi" w:hAnsiTheme="minorHAnsi"/>
          <w:sz w:val="24"/>
          <w:szCs w:val="24"/>
        </w:rPr>
      </w:pPr>
    </w:p>
    <w:p w14:paraId="61C93568" w14:textId="6AB8873F" w:rsidR="00FF629B" w:rsidRDefault="00DC05A2" w:rsidP="006C1588">
      <w:pPr>
        <w:pStyle w:val="ListParagraph"/>
        <w:numPr>
          <w:ilvl w:val="0"/>
          <w:numId w:val="10"/>
        </w:numPr>
        <w:rPr>
          <w:rFonts w:asciiTheme="minorHAnsi" w:hAnsiTheme="minorHAnsi"/>
          <w:sz w:val="24"/>
          <w:szCs w:val="24"/>
        </w:rPr>
      </w:pPr>
      <w:r>
        <w:rPr>
          <w:rFonts w:asciiTheme="minorHAnsi" w:hAnsiTheme="minorHAnsi"/>
          <w:sz w:val="24"/>
          <w:szCs w:val="24"/>
        </w:rPr>
        <w:t xml:space="preserve">() </w:t>
      </w:r>
      <w:r w:rsidR="00FF629B">
        <w:rPr>
          <w:rFonts w:asciiTheme="minorHAnsi" w:hAnsiTheme="minorHAnsi"/>
          <w:sz w:val="24"/>
          <w:szCs w:val="24"/>
        </w:rPr>
        <w:t>agree</w:t>
      </w:r>
      <w:r w:rsidR="00BC44C6">
        <w:rPr>
          <w:rFonts w:asciiTheme="minorHAnsi" w:hAnsiTheme="minorHAnsi"/>
          <w:sz w:val="24"/>
          <w:szCs w:val="24"/>
        </w:rPr>
        <w:t>s to pay ProMediate the annual Membership F</w:t>
      </w:r>
      <w:r w:rsidR="00FF629B">
        <w:rPr>
          <w:rFonts w:asciiTheme="minorHAnsi" w:hAnsiTheme="minorHAnsi"/>
          <w:sz w:val="24"/>
          <w:szCs w:val="24"/>
        </w:rPr>
        <w:t>ee.</w:t>
      </w:r>
      <w:r w:rsidR="00CB12BB">
        <w:rPr>
          <w:rFonts w:asciiTheme="minorHAnsi" w:hAnsiTheme="minorHAnsi"/>
          <w:sz w:val="24"/>
          <w:szCs w:val="24"/>
        </w:rPr>
        <w:t xml:space="preserve">  </w:t>
      </w:r>
    </w:p>
    <w:p w14:paraId="7F12C2C0" w14:textId="77777777" w:rsidR="00BC6BBA" w:rsidRPr="00632F29" w:rsidRDefault="00BC6BBA" w:rsidP="00632F29">
      <w:pPr>
        <w:rPr>
          <w:rFonts w:asciiTheme="minorHAnsi" w:hAnsiTheme="minorHAnsi"/>
          <w:sz w:val="24"/>
          <w:szCs w:val="24"/>
        </w:rPr>
      </w:pPr>
    </w:p>
    <w:p w14:paraId="0DC6419B" w14:textId="0E27CA92" w:rsidR="00396C3C" w:rsidRDefault="00DC05A2" w:rsidP="00CB12BB">
      <w:pPr>
        <w:pStyle w:val="ListParagraph"/>
        <w:numPr>
          <w:ilvl w:val="0"/>
          <w:numId w:val="10"/>
        </w:numPr>
        <w:rPr>
          <w:rFonts w:asciiTheme="minorHAnsi" w:hAnsiTheme="minorHAnsi"/>
          <w:sz w:val="24"/>
          <w:szCs w:val="24"/>
        </w:rPr>
      </w:pPr>
      <w:r>
        <w:rPr>
          <w:rFonts w:asciiTheme="minorHAnsi" w:hAnsiTheme="minorHAnsi"/>
          <w:sz w:val="24"/>
          <w:szCs w:val="24"/>
        </w:rPr>
        <w:t xml:space="preserve">() </w:t>
      </w:r>
      <w:r w:rsidR="00B23962">
        <w:rPr>
          <w:rFonts w:asciiTheme="minorHAnsi" w:hAnsiTheme="minorHAnsi"/>
          <w:sz w:val="24"/>
          <w:szCs w:val="24"/>
        </w:rPr>
        <w:t>will notify</w:t>
      </w:r>
      <w:r w:rsidR="00BC6BBA" w:rsidRPr="00B23962">
        <w:rPr>
          <w:rFonts w:asciiTheme="minorHAnsi" w:hAnsiTheme="minorHAnsi"/>
          <w:sz w:val="24"/>
          <w:szCs w:val="24"/>
        </w:rPr>
        <w:t xml:space="preserve"> ProMediate</w:t>
      </w:r>
      <w:r w:rsidR="00B23962">
        <w:rPr>
          <w:rFonts w:asciiTheme="minorHAnsi" w:hAnsiTheme="minorHAnsi"/>
          <w:sz w:val="24"/>
          <w:szCs w:val="24"/>
        </w:rPr>
        <w:t xml:space="preserve"> of the Dispute</w:t>
      </w:r>
      <w:r w:rsidR="00BC6BBA" w:rsidRPr="00B23962">
        <w:rPr>
          <w:rFonts w:asciiTheme="minorHAnsi" w:hAnsiTheme="minorHAnsi"/>
          <w:sz w:val="24"/>
          <w:szCs w:val="24"/>
        </w:rPr>
        <w:t xml:space="preserve"> when, after </w:t>
      </w:r>
      <w:r>
        <w:rPr>
          <w:rFonts w:asciiTheme="minorHAnsi" w:hAnsiTheme="minorHAnsi"/>
          <w:sz w:val="24"/>
          <w:szCs w:val="24"/>
        </w:rPr>
        <w:t xml:space="preserve">() </w:t>
      </w:r>
      <w:r w:rsidR="00BC6BBA" w:rsidRPr="00B23962">
        <w:rPr>
          <w:rFonts w:asciiTheme="minorHAnsi" w:hAnsiTheme="minorHAnsi"/>
          <w:sz w:val="24"/>
          <w:szCs w:val="24"/>
        </w:rPr>
        <w:t>internal complaints process has been exhausted without resolution</w:t>
      </w:r>
      <w:r w:rsidR="00B23962">
        <w:rPr>
          <w:rFonts w:asciiTheme="minorHAnsi" w:hAnsiTheme="minorHAnsi"/>
          <w:sz w:val="24"/>
          <w:szCs w:val="24"/>
        </w:rPr>
        <w:t xml:space="preserve"> and a “deadlock” letter or email has been sent to the </w:t>
      </w:r>
      <w:r w:rsidR="00BC44C6">
        <w:rPr>
          <w:rFonts w:asciiTheme="minorHAnsi" w:hAnsiTheme="minorHAnsi"/>
          <w:sz w:val="24"/>
          <w:szCs w:val="24"/>
        </w:rPr>
        <w:t>Customer</w:t>
      </w:r>
      <w:r w:rsidR="00BC6BBA" w:rsidRPr="00B23962">
        <w:rPr>
          <w:rFonts w:asciiTheme="minorHAnsi" w:hAnsiTheme="minorHAnsi"/>
          <w:sz w:val="24"/>
          <w:szCs w:val="24"/>
        </w:rPr>
        <w:t>,</w:t>
      </w:r>
      <w:r w:rsidR="00B23962">
        <w:rPr>
          <w:rFonts w:asciiTheme="minorHAnsi" w:hAnsiTheme="minorHAnsi"/>
          <w:sz w:val="24"/>
          <w:szCs w:val="24"/>
        </w:rPr>
        <w:t xml:space="preserve"> the C</w:t>
      </w:r>
      <w:r w:rsidR="00BC44C6">
        <w:rPr>
          <w:rFonts w:asciiTheme="minorHAnsi" w:hAnsiTheme="minorHAnsi"/>
          <w:sz w:val="24"/>
          <w:szCs w:val="24"/>
        </w:rPr>
        <w:t xml:space="preserve">ustomer has indicated to </w:t>
      </w:r>
      <w:r>
        <w:rPr>
          <w:rFonts w:asciiTheme="minorHAnsi" w:hAnsiTheme="minorHAnsi"/>
          <w:sz w:val="24"/>
          <w:szCs w:val="24"/>
        </w:rPr>
        <w:t>() or</w:t>
      </w:r>
      <w:r w:rsidR="00B23962" w:rsidRPr="00CB12BB">
        <w:rPr>
          <w:rFonts w:asciiTheme="minorHAnsi" w:hAnsiTheme="minorHAnsi"/>
          <w:sz w:val="24"/>
          <w:szCs w:val="24"/>
        </w:rPr>
        <w:t xml:space="preserve"> to Pro</w:t>
      </w:r>
      <w:r w:rsidR="00671B39" w:rsidRPr="00CB12BB">
        <w:rPr>
          <w:rFonts w:asciiTheme="minorHAnsi" w:hAnsiTheme="minorHAnsi"/>
          <w:sz w:val="24"/>
          <w:szCs w:val="24"/>
        </w:rPr>
        <w:t xml:space="preserve">Mediate direct, or through the EU ODR Platform, </w:t>
      </w:r>
      <w:r w:rsidR="00BC6BBA" w:rsidRPr="00CB12BB">
        <w:rPr>
          <w:rFonts w:asciiTheme="minorHAnsi" w:hAnsiTheme="minorHAnsi"/>
          <w:sz w:val="24"/>
          <w:szCs w:val="24"/>
        </w:rPr>
        <w:t xml:space="preserve">that </w:t>
      </w:r>
      <w:r w:rsidR="00BC44C6" w:rsidRPr="00CB12BB">
        <w:rPr>
          <w:rFonts w:asciiTheme="minorHAnsi" w:hAnsiTheme="minorHAnsi"/>
          <w:sz w:val="24"/>
          <w:szCs w:val="24"/>
        </w:rPr>
        <w:t xml:space="preserve">they wish to use </w:t>
      </w:r>
      <w:r w:rsidR="004E41FD">
        <w:rPr>
          <w:rFonts w:asciiTheme="minorHAnsi" w:hAnsiTheme="minorHAnsi"/>
          <w:sz w:val="24"/>
          <w:szCs w:val="24"/>
        </w:rPr>
        <w:t xml:space="preserve">() </w:t>
      </w:r>
      <w:r w:rsidR="00BC6BBA" w:rsidRPr="00CB12BB">
        <w:rPr>
          <w:rFonts w:asciiTheme="minorHAnsi" w:hAnsiTheme="minorHAnsi"/>
          <w:sz w:val="24"/>
          <w:szCs w:val="24"/>
        </w:rPr>
        <w:t xml:space="preserve">nominated ADR entity to resolve the dispute.  </w:t>
      </w:r>
    </w:p>
    <w:p w14:paraId="303699E7" w14:textId="77777777" w:rsidR="001679FE" w:rsidRPr="001679FE" w:rsidRDefault="001679FE" w:rsidP="001679FE">
      <w:pPr>
        <w:pStyle w:val="ListParagraph"/>
        <w:rPr>
          <w:rFonts w:asciiTheme="minorHAnsi" w:hAnsiTheme="minorHAnsi"/>
          <w:sz w:val="24"/>
          <w:szCs w:val="24"/>
        </w:rPr>
      </w:pPr>
    </w:p>
    <w:p w14:paraId="79759DE0" w14:textId="4DF72C15" w:rsidR="001679FE" w:rsidRPr="00CB12BB" w:rsidRDefault="004E41FD" w:rsidP="00CB12BB">
      <w:pPr>
        <w:pStyle w:val="ListParagraph"/>
        <w:numPr>
          <w:ilvl w:val="0"/>
          <w:numId w:val="10"/>
        </w:numPr>
        <w:rPr>
          <w:rFonts w:asciiTheme="minorHAnsi" w:hAnsiTheme="minorHAnsi"/>
          <w:sz w:val="24"/>
          <w:szCs w:val="24"/>
        </w:rPr>
      </w:pPr>
      <w:r>
        <w:rPr>
          <w:rFonts w:asciiTheme="minorHAnsi" w:hAnsiTheme="minorHAnsi"/>
          <w:sz w:val="24"/>
          <w:szCs w:val="24"/>
        </w:rPr>
        <w:t xml:space="preserve">() </w:t>
      </w:r>
      <w:r w:rsidR="001679FE">
        <w:rPr>
          <w:rFonts w:asciiTheme="minorHAnsi" w:hAnsiTheme="minorHAnsi"/>
          <w:sz w:val="24"/>
          <w:szCs w:val="24"/>
        </w:rPr>
        <w:t>agrees not to unreasonably refuse to refer a customer’s compliant to ProMediate.</w:t>
      </w:r>
    </w:p>
    <w:p w14:paraId="09CF828C" w14:textId="77777777" w:rsidR="00396C3C" w:rsidRPr="00396C3C" w:rsidRDefault="00396C3C" w:rsidP="00396C3C">
      <w:pPr>
        <w:pStyle w:val="ListParagraph"/>
        <w:rPr>
          <w:rFonts w:asciiTheme="minorHAnsi" w:hAnsiTheme="minorHAnsi"/>
          <w:sz w:val="24"/>
          <w:szCs w:val="24"/>
        </w:rPr>
      </w:pPr>
    </w:p>
    <w:p w14:paraId="78CFE0EA" w14:textId="551AD93B" w:rsidR="00BC6BBA" w:rsidRPr="00B23962" w:rsidRDefault="00BC6BBA" w:rsidP="00CB12BB">
      <w:pPr>
        <w:pStyle w:val="ListParagraph"/>
        <w:numPr>
          <w:ilvl w:val="0"/>
          <w:numId w:val="10"/>
        </w:numPr>
        <w:rPr>
          <w:rFonts w:asciiTheme="minorHAnsi" w:hAnsiTheme="minorHAnsi"/>
          <w:sz w:val="24"/>
          <w:szCs w:val="24"/>
        </w:rPr>
      </w:pPr>
      <w:r w:rsidRPr="00B23962">
        <w:rPr>
          <w:rFonts w:asciiTheme="minorHAnsi" w:hAnsiTheme="minorHAnsi"/>
          <w:sz w:val="24"/>
          <w:szCs w:val="24"/>
        </w:rPr>
        <w:t>ProMe</w:t>
      </w:r>
      <w:r w:rsidR="00CB12BB">
        <w:rPr>
          <w:rFonts w:asciiTheme="minorHAnsi" w:hAnsiTheme="minorHAnsi"/>
          <w:sz w:val="24"/>
          <w:szCs w:val="24"/>
        </w:rPr>
        <w:t xml:space="preserve">diate will contact </w:t>
      </w:r>
      <w:r w:rsidR="004E41FD">
        <w:rPr>
          <w:rFonts w:asciiTheme="minorHAnsi" w:hAnsiTheme="minorHAnsi"/>
          <w:sz w:val="24"/>
          <w:szCs w:val="24"/>
        </w:rPr>
        <w:t xml:space="preserve">() </w:t>
      </w:r>
      <w:r w:rsidR="00B23962">
        <w:rPr>
          <w:rFonts w:asciiTheme="minorHAnsi" w:hAnsiTheme="minorHAnsi"/>
          <w:sz w:val="24"/>
          <w:szCs w:val="24"/>
        </w:rPr>
        <w:t>C</w:t>
      </w:r>
      <w:r w:rsidR="00BC44C6">
        <w:rPr>
          <w:rFonts w:asciiTheme="minorHAnsi" w:hAnsiTheme="minorHAnsi"/>
          <w:sz w:val="24"/>
          <w:szCs w:val="24"/>
        </w:rPr>
        <w:t>ustomer</w:t>
      </w:r>
      <w:r w:rsidRPr="00B23962">
        <w:rPr>
          <w:rFonts w:asciiTheme="minorHAnsi" w:hAnsiTheme="minorHAnsi"/>
          <w:sz w:val="24"/>
          <w:szCs w:val="24"/>
        </w:rPr>
        <w:t xml:space="preserve"> </w:t>
      </w:r>
      <w:r w:rsidR="00B23962">
        <w:rPr>
          <w:rFonts w:asciiTheme="minorHAnsi" w:hAnsiTheme="minorHAnsi"/>
          <w:sz w:val="24"/>
          <w:szCs w:val="24"/>
        </w:rPr>
        <w:t xml:space="preserve">and </w:t>
      </w:r>
      <w:r w:rsidR="004E41FD">
        <w:rPr>
          <w:rFonts w:asciiTheme="minorHAnsi" w:hAnsiTheme="minorHAnsi"/>
          <w:sz w:val="24"/>
          <w:szCs w:val="24"/>
        </w:rPr>
        <w:t xml:space="preserve">() </w:t>
      </w:r>
      <w:r w:rsidR="00B23962">
        <w:rPr>
          <w:rFonts w:asciiTheme="minorHAnsi" w:hAnsiTheme="minorHAnsi"/>
          <w:sz w:val="24"/>
          <w:szCs w:val="24"/>
        </w:rPr>
        <w:t xml:space="preserve">within 7 days of notification of the dispute </w:t>
      </w:r>
      <w:r w:rsidRPr="00B23962">
        <w:rPr>
          <w:rFonts w:asciiTheme="minorHAnsi" w:hAnsiTheme="minorHAnsi"/>
          <w:sz w:val="24"/>
          <w:szCs w:val="24"/>
        </w:rPr>
        <w:t>in order to arrange the mediation process in a</w:t>
      </w:r>
      <w:r w:rsidR="00396C3C">
        <w:rPr>
          <w:rFonts w:asciiTheme="minorHAnsi" w:hAnsiTheme="minorHAnsi"/>
          <w:sz w:val="24"/>
          <w:szCs w:val="24"/>
        </w:rPr>
        <w:t>ccordance with the Scheme Rules and allocate a Mediator to deal with the Dispute.</w:t>
      </w:r>
    </w:p>
    <w:p w14:paraId="59F469B7" w14:textId="77777777" w:rsidR="00594761" w:rsidRPr="00594761" w:rsidRDefault="00594761" w:rsidP="00594761">
      <w:pPr>
        <w:rPr>
          <w:rFonts w:asciiTheme="minorHAnsi" w:hAnsiTheme="minorHAnsi"/>
          <w:sz w:val="24"/>
          <w:szCs w:val="24"/>
        </w:rPr>
      </w:pPr>
    </w:p>
    <w:p w14:paraId="1088834D" w14:textId="2425A106" w:rsidR="00594761" w:rsidRDefault="00594761" w:rsidP="00CB12BB">
      <w:pPr>
        <w:pStyle w:val="ListParagraph"/>
        <w:numPr>
          <w:ilvl w:val="0"/>
          <w:numId w:val="10"/>
        </w:numPr>
        <w:rPr>
          <w:rFonts w:asciiTheme="minorHAnsi" w:hAnsiTheme="minorHAnsi"/>
          <w:sz w:val="24"/>
          <w:szCs w:val="24"/>
        </w:rPr>
      </w:pPr>
      <w:r w:rsidRPr="00BC6BBA">
        <w:rPr>
          <w:rFonts w:asciiTheme="minorHAnsi" w:hAnsiTheme="minorHAnsi"/>
          <w:sz w:val="24"/>
          <w:szCs w:val="24"/>
        </w:rPr>
        <w:t>ProMediate agrees to prov</w:t>
      </w:r>
      <w:r w:rsidR="00BC44C6">
        <w:rPr>
          <w:rFonts w:asciiTheme="minorHAnsi" w:hAnsiTheme="minorHAnsi"/>
          <w:sz w:val="24"/>
          <w:szCs w:val="24"/>
        </w:rPr>
        <w:t xml:space="preserve">ide the Services to </w:t>
      </w:r>
      <w:r w:rsidR="004E41FD">
        <w:rPr>
          <w:rFonts w:asciiTheme="minorHAnsi" w:hAnsiTheme="minorHAnsi"/>
          <w:sz w:val="24"/>
          <w:szCs w:val="24"/>
        </w:rPr>
        <w:t xml:space="preserve">() </w:t>
      </w:r>
      <w:r w:rsidRPr="00BC6BBA">
        <w:rPr>
          <w:rFonts w:asciiTheme="minorHAnsi" w:hAnsiTheme="minorHAnsi"/>
          <w:sz w:val="24"/>
          <w:szCs w:val="24"/>
        </w:rPr>
        <w:t>in accordance with the Scheme Rules conditional upon pay</w:t>
      </w:r>
      <w:r w:rsidR="00B23962">
        <w:rPr>
          <w:rFonts w:asciiTheme="minorHAnsi" w:hAnsiTheme="minorHAnsi"/>
          <w:sz w:val="24"/>
          <w:szCs w:val="24"/>
        </w:rPr>
        <w:t xml:space="preserve">ment of the </w:t>
      </w:r>
      <w:r w:rsidR="000827C1">
        <w:rPr>
          <w:rFonts w:asciiTheme="minorHAnsi" w:hAnsiTheme="minorHAnsi"/>
          <w:sz w:val="24"/>
          <w:szCs w:val="24"/>
        </w:rPr>
        <w:t xml:space="preserve">Unit </w:t>
      </w:r>
      <w:r w:rsidR="00B23962">
        <w:rPr>
          <w:rFonts w:asciiTheme="minorHAnsi" w:hAnsiTheme="minorHAnsi"/>
          <w:sz w:val="24"/>
          <w:szCs w:val="24"/>
        </w:rPr>
        <w:t xml:space="preserve">fee (within 28 days) </w:t>
      </w:r>
      <w:r w:rsidRPr="00BC6BBA">
        <w:rPr>
          <w:rFonts w:asciiTheme="minorHAnsi" w:hAnsiTheme="minorHAnsi"/>
          <w:sz w:val="24"/>
          <w:szCs w:val="24"/>
        </w:rPr>
        <w:t>for each Dispute referred to it</w:t>
      </w:r>
      <w:r w:rsidR="00671B39">
        <w:rPr>
          <w:rFonts w:asciiTheme="minorHAnsi" w:hAnsiTheme="minorHAnsi"/>
          <w:sz w:val="24"/>
          <w:szCs w:val="24"/>
        </w:rPr>
        <w:t xml:space="preserve"> by </w:t>
      </w:r>
      <w:r w:rsidR="004E41FD">
        <w:rPr>
          <w:rFonts w:asciiTheme="minorHAnsi" w:hAnsiTheme="minorHAnsi"/>
          <w:sz w:val="24"/>
          <w:szCs w:val="24"/>
        </w:rPr>
        <w:t>()</w:t>
      </w:r>
      <w:r w:rsidR="00671B39">
        <w:rPr>
          <w:rFonts w:asciiTheme="minorHAnsi" w:hAnsiTheme="minorHAnsi"/>
          <w:sz w:val="24"/>
          <w:szCs w:val="24"/>
        </w:rPr>
        <w:t>,</w:t>
      </w:r>
      <w:r w:rsidR="007F3F67">
        <w:rPr>
          <w:rFonts w:asciiTheme="minorHAnsi" w:hAnsiTheme="minorHAnsi"/>
          <w:sz w:val="24"/>
          <w:szCs w:val="24"/>
        </w:rPr>
        <w:t xml:space="preserve"> directly from the Customer</w:t>
      </w:r>
      <w:r w:rsidR="00671B39">
        <w:rPr>
          <w:rFonts w:asciiTheme="minorHAnsi" w:hAnsiTheme="minorHAnsi"/>
          <w:sz w:val="24"/>
          <w:szCs w:val="24"/>
        </w:rPr>
        <w:t xml:space="preserve"> or via the EU ODR Platform.</w:t>
      </w:r>
    </w:p>
    <w:p w14:paraId="6021D113" w14:textId="77777777" w:rsidR="001D5631" w:rsidRPr="001D5631" w:rsidRDefault="001D5631" w:rsidP="001D5631">
      <w:pPr>
        <w:pStyle w:val="ListParagraph"/>
        <w:rPr>
          <w:rFonts w:asciiTheme="minorHAnsi" w:hAnsiTheme="minorHAnsi"/>
          <w:sz w:val="24"/>
          <w:szCs w:val="24"/>
        </w:rPr>
      </w:pPr>
    </w:p>
    <w:p w14:paraId="0C5EB746" w14:textId="36408858" w:rsidR="001D5631" w:rsidRPr="00BC6BBA" w:rsidRDefault="001D5631" w:rsidP="00CB12BB">
      <w:pPr>
        <w:pStyle w:val="ListParagraph"/>
        <w:numPr>
          <w:ilvl w:val="0"/>
          <w:numId w:val="10"/>
        </w:numPr>
        <w:rPr>
          <w:rFonts w:asciiTheme="minorHAnsi" w:hAnsiTheme="minorHAnsi"/>
          <w:sz w:val="24"/>
          <w:szCs w:val="24"/>
        </w:rPr>
      </w:pPr>
      <w:r>
        <w:rPr>
          <w:rFonts w:asciiTheme="minorHAnsi" w:hAnsiTheme="minorHAnsi"/>
          <w:sz w:val="24"/>
          <w:szCs w:val="24"/>
        </w:rPr>
        <w:t xml:space="preserve">ProMediate agrees to </w:t>
      </w:r>
      <w:r w:rsidR="004E41FD">
        <w:rPr>
          <w:rFonts w:asciiTheme="minorHAnsi" w:hAnsiTheme="minorHAnsi"/>
          <w:sz w:val="24"/>
          <w:szCs w:val="24"/>
        </w:rPr>
        <w:t xml:space="preserve">() </w:t>
      </w:r>
      <w:r>
        <w:rPr>
          <w:rFonts w:asciiTheme="minorHAnsi" w:hAnsiTheme="minorHAnsi"/>
          <w:sz w:val="24"/>
          <w:szCs w:val="24"/>
        </w:rPr>
        <w:t xml:space="preserve">using the ProMediate and Click2Resolve logos on </w:t>
      </w:r>
      <w:r w:rsidR="004E41FD">
        <w:rPr>
          <w:rFonts w:asciiTheme="minorHAnsi" w:hAnsiTheme="minorHAnsi"/>
          <w:sz w:val="24"/>
          <w:szCs w:val="24"/>
        </w:rPr>
        <w:t xml:space="preserve">() </w:t>
      </w:r>
      <w:r>
        <w:rPr>
          <w:rFonts w:asciiTheme="minorHAnsi" w:hAnsiTheme="minorHAnsi"/>
          <w:sz w:val="24"/>
          <w:szCs w:val="24"/>
        </w:rPr>
        <w:t xml:space="preserve"> website</w:t>
      </w:r>
      <w:r w:rsidR="00CB12BB">
        <w:rPr>
          <w:rFonts w:asciiTheme="minorHAnsi" w:hAnsiTheme="minorHAnsi"/>
          <w:sz w:val="24"/>
          <w:szCs w:val="24"/>
        </w:rPr>
        <w:t xml:space="preserve"> (should it wish to do so)</w:t>
      </w:r>
      <w:r>
        <w:rPr>
          <w:rFonts w:asciiTheme="minorHAnsi" w:hAnsiTheme="minorHAnsi"/>
          <w:sz w:val="24"/>
          <w:szCs w:val="24"/>
        </w:rPr>
        <w:t xml:space="preserve"> and in any correspondence with Customers concerning the Services and </w:t>
      </w:r>
      <w:r w:rsidR="004E41FD">
        <w:rPr>
          <w:rFonts w:asciiTheme="minorHAnsi" w:hAnsiTheme="minorHAnsi"/>
          <w:sz w:val="24"/>
          <w:szCs w:val="24"/>
        </w:rPr>
        <w:t xml:space="preserve">() </w:t>
      </w:r>
      <w:r>
        <w:rPr>
          <w:rFonts w:asciiTheme="minorHAnsi" w:hAnsiTheme="minorHAnsi"/>
          <w:sz w:val="24"/>
          <w:szCs w:val="24"/>
        </w:rPr>
        <w:t xml:space="preserve">agrees to ProMediate using </w:t>
      </w:r>
      <w:r w:rsidR="004E41FD">
        <w:rPr>
          <w:rFonts w:asciiTheme="minorHAnsi" w:hAnsiTheme="minorHAnsi"/>
          <w:sz w:val="24"/>
          <w:szCs w:val="24"/>
        </w:rPr>
        <w:t xml:space="preserve">() </w:t>
      </w:r>
      <w:r>
        <w:rPr>
          <w:rFonts w:asciiTheme="minorHAnsi" w:hAnsiTheme="minorHAnsi"/>
          <w:sz w:val="24"/>
          <w:szCs w:val="24"/>
        </w:rPr>
        <w:t xml:space="preserve">logo on its website in association with the </w:t>
      </w:r>
      <w:r w:rsidR="00CB12BB">
        <w:rPr>
          <w:rFonts w:asciiTheme="minorHAnsi" w:hAnsiTheme="minorHAnsi"/>
          <w:sz w:val="24"/>
          <w:szCs w:val="24"/>
        </w:rPr>
        <w:t xml:space="preserve">provision of the Services so that </w:t>
      </w:r>
      <w:r w:rsidR="004E41FD">
        <w:rPr>
          <w:rFonts w:asciiTheme="minorHAnsi" w:hAnsiTheme="minorHAnsi"/>
          <w:sz w:val="24"/>
          <w:szCs w:val="24"/>
        </w:rPr>
        <w:t xml:space="preserve">() </w:t>
      </w:r>
      <w:bookmarkStart w:id="0" w:name="_GoBack"/>
      <w:bookmarkEnd w:id="0"/>
      <w:r w:rsidR="00061DAC">
        <w:rPr>
          <w:rFonts w:asciiTheme="minorHAnsi" w:hAnsiTheme="minorHAnsi"/>
          <w:sz w:val="24"/>
          <w:szCs w:val="24"/>
        </w:rPr>
        <w:t xml:space="preserve">customers </w:t>
      </w:r>
      <w:r w:rsidR="00CB12BB">
        <w:rPr>
          <w:rFonts w:asciiTheme="minorHAnsi" w:hAnsiTheme="minorHAnsi"/>
          <w:sz w:val="24"/>
          <w:szCs w:val="24"/>
        </w:rPr>
        <w:t>know that they can use ProMediate in the event of a deadlocked complaint.</w:t>
      </w:r>
    </w:p>
    <w:p w14:paraId="28A9A517" w14:textId="77777777" w:rsidR="00BC6BBA" w:rsidRPr="00BC6BBA" w:rsidRDefault="00BC6BBA" w:rsidP="00BC6BBA">
      <w:pPr>
        <w:pStyle w:val="ListParagraph"/>
        <w:rPr>
          <w:rFonts w:asciiTheme="minorHAnsi" w:hAnsiTheme="minorHAnsi"/>
          <w:sz w:val="24"/>
          <w:szCs w:val="24"/>
        </w:rPr>
      </w:pPr>
    </w:p>
    <w:p w14:paraId="0F2F20BA" w14:textId="658252DE" w:rsidR="001D5631" w:rsidRPr="001D5631" w:rsidRDefault="00594761" w:rsidP="00CB12BB">
      <w:pPr>
        <w:pStyle w:val="ListParagraph"/>
        <w:numPr>
          <w:ilvl w:val="0"/>
          <w:numId w:val="10"/>
        </w:numPr>
        <w:rPr>
          <w:rFonts w:asciiTheme="minorHAnsi" w:hAnsiTheme="minorHAnsi"/>
          <w:sz w:val="24"/>
          <w:szCs w:val="24"/>
        </w:rPr>
      </w:pPr>
      <w:r w:rsidRPr="00B23962">
        <w:rPr>
          <w:rFonts w:asciiTheme="minorHAnsi" w:hAnsiTheme="minorHAnsi"/>
          <w:sz w:val="24"/>
          <w:szCs w:val="24"/>
        </w:rPr>
        <w:t xml:space="preserve">Upon non-payment of the annual fee, </w:t>
      </w:r>
      <w:r w:rsidR="004E41FD">
        <w:rPr>
          <w:rFonts w:asciiTheme="minorHAnsi" w:hAnsiTheme="minorHAnsi"/>
          <w:sz w:val="24"/>
          <w:szCs w:val="24"/>
        </w:rPr>
        <w:t xml:space="preserve">() </w:t>
      </w:r>
      <w:r w:rsidR="00061DAC">
        <w:rPr>
          <w:rFonts w:asciiTheme="minorHAnsi" w:hAnsiTheme="minorHAnsi"/>
          <w:sz w:val="24"/>
          <w:szCs w:val="24"/>
        </w:rPr>
        <w:t>must</w:t>
      </w:r>
      <w:r w:rsidRPr="00B23962">
        <w:rPr>
          <w:rFonts w:asciiTheme="minorHAnsi" w:hAnsiTheme="minorHAnsi"/>
          <w:sz w:val="24"/>
          <w:szCs w:val="24"/>
        </w:rPr>
        <w:t xml:space="preserve"> desist from using the </w:t>
      </w:r>
      <w:r w:rsidR="00B23962" w:rsidRPr="00B23962">
        <w:rPr>
          <w:rFonts w:asciiTheme="minorHAnsi" w:hAnsiTheme="minorHAnsi"/>
          <w:sz w:val="24"/>
          <w:szCs w:val="24"/>
        </w:rPr>
        <w:t xml:space="preserve">ProMediate or </w:t>
      </w:r>
      <w:r w:rsidRPr="00B23962">
        <w:rPr>
          <w:rFonts w:asciiTheme="minorHAnsi" w:hAnsiTheme="minorHAnsi"/>
          <w:sz w:val="24"/>
          <w:szCs w:val="24"/>
        </w:rPr>
        <w:t>Click2Resolve</w:t>
      </w:r>
      <w:r w:rsidR="00671B39">
        <w:rPr>
          <w:rFonts w:asciiTheme="minorHAnsi" w:hAnsiTheme="minorHAnsi"/>
          <w:sz w:val="24"/>
          <w:szCs w:val="24"/>
        </w:rPr>
        <w:t xml:space="preserve"> </w:t>
      </w:r>
      <w:r w:rsidRPr="00B23962">
        <w:rPr>
          <w:rFonts w:asciiTheme="minorHAnsi" w:hAnsiTheme="minorHAnsi"/>
          <w:sz w:val="24"/>
          <w:szCs w:val="24"/>
        </w:rPr>
        <w:t>logo</w:t>
      </w:r>
      <w:r w:rsidR="00B23962" w:rsidRPr="00B23962">
        <w:rPr>
          <w:rFonts w:asciiTheme="minorHAnsi" w:hAnsiTheme="minorHAnsi"/>
          <w:sz w:val="24"/>
          <w:szCs w:val="24"/>
        </w:rPr>
        <w:t>s</w:t>
      </w:r>
      <w:r w:rsidRPr="00B23962">
        <w:rPr>
          <w:rFonts w:asciiTheme="minorHAnsi" w:hAnsiTheme="minorHAnsi"/>
          <w:sz w:val="24"/>
          <w:szCs w:val="24"/>
        </w:rPr>
        <w:t xml:space="preserve"> and holding out to C</w:t>
      </w:r>
      <w:r w:rsidR="00BC44C6">
        <w:rPr>
          <w:rFonts w:asciiTheme="minorHAnsi" w:hAnsiTheme="minorHAnsi"/>
          <w:sz w:val="24"/>
          <w:szCs w:val="24"/>
        </w:rPr>
        <w:t>ustomers</w:t>
      </w:r>
      <w:r w:rsidRPr="00B23962">
        <w:rPr>
          <w:rFonts w:asciiTheme="minorHAnsi" w:hAnsiTheme="minorHAnsi"/>
          <w:sz w:val="24"/>
          <w:szCs w:val="24"/>
        </w:rPr>
        <w:t xml:space="preserve"> that it is entitled to do so or to include reference to Click2Resolve or ProMediate in </w:t>
      </w:r>
      <w:r w:rsidR="004E41FD">
        <w:rPr>
          <w:rFonts w:asciiTheme="minorHAnsi" w:hAnsiTheme="minorHAnsi"/>
          <w:sz w:val="24"/>
          <w:szCs w:val="24"/>
        </w:rPr>
        <w:t xml:space="preserve">() </w:t>
      </w:r>
      <w:r w:rsidRPr="00B23962">
        <w:rPr>
          <w:rFonts w:asciiTheme="minorHAnsi" w:hAnsiTheme="minorHAnsi"/>
          <w:sz w:val="24"/>
          <w:szCs w:val="24"/>
        </w:rPr>
        <w:t>terms and conditions</w:t>
      </w:r>
      <w:r w:rsidR="00671B39">
        <w:rPr>
          <w:rFonts w:asciiTheme="minorHAnsi" w:hAnsiTheme="minorHAnsi"/>
          <w:sz w:val="24"/>
          <w:szCs w:val="24"/>
        </w:rPr>
        <w:t xml:space="preserve">, </w:t>
      </w:r>
      <w:r w:rsidR="00B23962" w:rsidRPr="00B23962">
        <w:rPr>
          <w:rFonts w:asciiTheme="minorHAnsi" w:hAnsiTheme="minorHAnsi"/>
          <w:sz w:val="24"/>
          <w:szCs w:val="24"/>
        </w:rPr>
        <w:t>website</w:t>
      </w:r>
      <w:r w:rsidR="00671B39">
        <w:rPr>
          <w:rFonts w:asciiTheme="minorHAnsi" w:hAnsiTheme="minorHAnsi"/>
          <w:sz w:val="24"/>
          <w:szCs w:val="24"/>
        </w:rPr>
        <w:t xml:space="preserve"> or correspondence with Customers.</w:t>
      </w:r>
    </w:p>
    <w:p w14:paraId="1E0729FB" w14:textId="77777777" w:rsidR="00B23962" w:rsidRPr="00B23962" w:rsidRDefault="00B23962" w:rsidP="00B23962">
      <w:pPr>
        <w:pStyle w:val="ListParagraph"/>
        <w:rPr>
          <w:rFonts w:asciiTheme="minorHAnsi" w:hAnsiTheme="minorHAnsi"/>
          <w:sz w:val="24"/>
          <w:szCs w:val="24"/>
        </w:rPr>
      </w:pPr>
    </w:p>
    <w:p w14:paraId="13E254AF" w14:textId="1F7B2D10" w:rsidR="00B23962" w:rsidRDefault="00594761" w:rsidP="00CB12BB">
      <w:pPr>
        <w:pStyle w:val="ListParagraph"/>
        <w:numPr>
          <w:ilvl w:val="0"/>
          <w:numId w:val="10"/>
        </w:numPr>
        <w:rPr>
          <w:rFonts w:asciiTheme="minorHAnsi" w:hAnsiTheme="minorHAnsi"/>
          <w:sz w:val="24"/>
          <w:szCs w:val="24"/>
        </w:rPr>
      </w:pPr>
      <w:r w:rsidRPr="00B23962">
        <w:rPr>
          <w:rFonts w:asciiTheme="minorHAnsi" w:hAnsiTheme="minorHAnsi"/>
          <w:sz w:val="24"/>
          <w:szCs w:val="24"/>
        </w:rPr>
        <w:t>ProMediate will use its best endeavours to assist in trying to resolve any d</w:t>
      </w:r>
      <w:r w:rsidR="00BC44C6">
        <w:rPr>
          <w:rFonts w:asciiTheme="minorHAnsi" w:hAnsiTheme="minorHAnsi"/>
          <w:sz w:val="24"/>
          <w:szCs w:val="24"/>
        </w:rPr>
        <w:t>isputes between the Customer</w:t>
      </w:r>
      <w:r w:rsidRPr="00B23962">
        <w:rPr>
          <w:rFonts w:asciiTheme="minorHAnsi" w:hAnsiTheme="minorHAnsi"/>
          <w:sz w:val="24"/>
          <w:szCs w:val="24"/>
        </w:rPr>
        <w:t xml:space="preserve"> and </w:t>
      </w:r>
      <w:r w:rsidR="004E41FD">
        <w:rPr>
          <w:rFonts w:asciiTheme="minorHAnsi" w:hAnsiTheme="minorHAnsi"/>
          <w:sz w:val="24"/>
          <w:szCs w:val="24"/>
        </w:rPr>
        <w:t xml:space="preserve">() </w:t>
      </w:r>
      <w:r w:rsidRPr="00B23962">
        <w:rPr>
          <w:rFonts w:asciiTheme="minorHAnsi" w:hAnsiTheme="minorHAnsi"/>
          <w:sz w:val="24"/>
          <w:szCs w:val="24"/>
        </w:rPr>
        <w:t xml:space="preserve">referred to it by </w:t>
      </w:r>
      <w:r w:rsidR="004E41FD">
        <w:rPr>
          <w:rFonts w:asciiTheme="minorHAnsi" w:hAnsiTheme="minorHAnsi"/>
          <w:sz w:val="24"/>
          <w:szCs w:val="24"/>
        </w:rPr>
        <w:t xml:space="preserve">(( </w:t>
      </w:r>
      <w:r w:rsidRPr="00B23962">
        <w:rPr>
          <w:rFonts w:asciiTheme="minorHAnsi" w:hAnsiTheme="minorHAnsi"/>
          <w:sz w:val="24"/>
          <w:szCs w:val="24"/>
        </w:rPr>
        <w:t xml:space="preserve"> </w:t>
      </w:r>
      <w:r w:rsidR="006B3FD8">
        <w:rPr>
          <w:rFonts w:asciiTheme="minorHAnsi" w:hAnsiTheme="minorHAnsi"/>
          <w:sz w:val="24"/>
          <w:szCs w:val="24"/>
        </w:rPr>
        <w:t xml:space="preserve">or via the EU ODR Platform, </w:t>
      </w:r>
      <w:r w:rsidR="00BC6BBA" w:rsidRPr="00B23962">
        <w:rPr>
          <w:rFonts w:asciiTheme="minorHAnsi" w:hAnsiTheme="minorHAnsi"/>
          <w:sz w:val="24"/>
          <w:szCs w:val="24"/>
        </w:rPr>
        <w:t xml:space="preserve">by mediation, </w:t>
      </w:r>
      <w:r w:rsidRPr="00B23962">
        <w:rPr>
          <w:rFonts w:asciiTheme="minorHAnsi" w:hAnsiTheme="minorHAnsi"/>
          <w:sz w:val="24"/>
          <w:szCs w:val="24"/>
        </w:rPr>
        <w:t>but does not warrant or guarantee that such disputes will be resolved.</w:t>
      </w:r>
    </w:p>
    <w:p w14:paraId="6CD77086" w14:textId="77777777" w:rsidR="001D5631" w:rsidRPr="001D5631" w:rsidRDefault="001D5631" w:rsidP="001D5631">
      <w:pPr>
        <w:pStyle w:val="ListParagraph"/>
        <w:rPr>
          <w:rFonts w:asciiTheme="minorHAnsi" w:hAnsiTheme="minorHAnsi"/>
          <w:sz w:val="24"/>
          <w:szCs w:val="24"/>
        </w:rPr>
      </w:pPr>
    </w:p>
    <w:p w14:paraId="2004B24D" w14:textId="117842B3" w:rsidR="001D5631" w:rsidRDefault="001D5631" w:rsidP="00CB12BB">
      <w:pPr>
        <w:pStyle w:val="ListParagraph"/>
        <w:numPr>
          <w:ilvl w:val="0"/>
          <w:numId w:val="10"/>
        </w:numPr>
        <w:rPr>
          <w:rFonts w:asciiTheme="minorHAnsi" w:hAnsiTheme="minorHAnsi"/>
          <w:sz w:val="24"/>
          <w:szCs w:val="24"/>
        </w:rPr>
      </w:pPr>
      <w:r>
        <w:rPr>
          <w:rFonts w:asciiTheme="minorHAnsi" w:hAnsiTheme="minorHAnsi"/>
          <w:sz w:val="24"/>
          <w:szCs w:val="24"/>
        </w:rPr>
        <w:t xml:space="preserve">ProMediate will use reasonable endeavours to keep </w:t>
      </w:r>
      <w:r w:rsidR="004E41FD">
        <w:rPr>
          <w:rFonts w:asciiTheme="minorHAnsi" w:hAnsiTheme="minorHAnsi"/>
          <w:sz w:val="24"/>
          <w:szCs w:val="24"/>
        </w:rPr>
        <w:t xml:space="preserve">() </w:t>
      </w:r>
      <w:r>
        <w:rPr>
          <w:rFonts w:asciiTheme="minorHAnsi" w:hAnsiTheme="minorHAnsi"/>
          <w:sz w:val="24"/>
          <w:szCs w:val="24"/>
        </w:rPr>
        <w:t xml:space="preserve">informed of legal developments in respect of the ADR Directive and ODR Regulations and to provide </w:t>
      </w:r>
      <w:r w:rsidR="004E41FD">
        <w:rPr>
          <w:rFonts w:asciiTheme="minorHAnsi" w:hAnsiTheme="minorHAnsi"/>
          <w:sz w:val="24"/>
          <w:szCs w:val="24"/>
        </w:rPr>
        <w:t xml:space="preserve">() </w:t>
      </w:r>
      <w:r>
        <w:rPr>
          <w:rFonts w:asciiTheme="minorHAnsi" w:hAnsiTheme="minorHAnsi"/>
          <w:sz w:val="24"/>
          <w:szCs w:val="24"/>
        </w:rPr>
        <w:t>with suitable wording for its deadlock letters and correspondence with customers</w:t>
      </w:r>
      <w:r w:rsidR="001679FE">
        <w:rPr>
          <w:rFonts w:asciiTheme="minorHAnsi" w:hAnsiTheme="minorHAnsi"/>
          <w:sz w:val="24"/>
          <w:szCs w:val="24"/>
        </w:rPr>
        <w:t xml:space="preserve">. </w:t>
      </w:r>
      <w:r w:rsidR="004E41FD">
        <w:rPr>
          <w:rFonts w:asciiTheme="minorHAnsi" w:hAnsiTheme="minorHAnsi"/>
          <w:sz w:val="24"/>
          <w:szCs w:val="24"/>
        </w:rPr>
        <w:t>()</w:t>
      </w:r>
      <w:r w:rsidR="001679FE">
        <w:rPr>
          <w:rFonts w:asciiTheme="minorHAnsi" w:hAnsiTheme="minorHAnsi"/>
          <w:sz w:val="24"/>
          <w:szCs w:val="24"/>
        </w:rPr>
        <w:t xml:space="preserve"> agrees to use ProMediate</w:t>
      </w:r>
      <w:r w:rsidR="00C26807">
        <w:rPr>
          <w:rFonts w:asciiTheme="minorHAnsi" w:hAnsiTheme="minorHAnsi"/>
          <w:sz w:val="24"/>
          <w:szCs w:val="24"/>
        </w:rPr>
        <w:t>’s services if a customer requests this.</w:t>
      </w:r>
    </w:p>
    <w:p w14:paraId="6F3903EB" w14:textId="77777777" w:rsidR="00B23962" w:rsidRPr="00B23962" w:rsidRDefault="00B23962" w:rsidP="00B23962">
      <w:pPr>
        <w:pStyle w:val="ListParagraph"/>
        <w:rPr>
          <w:rFonts w:asciiTheme="minorHAnsi" w:hAnsiTheme="minorHAnsi"/>
          <w:sz w:val="24"/>
          <w:szCs w:val="24"/>
        </w:rPr>
      </w:pPr>
    </w:p>
    <w:p w14:paraId="7958474D" w14:textId="77777777" w:rsidR="00B23962" w:rsidRDefault="00BC6BBA" w:rsidP="00594761">
      <w:pPr>
        <w:pStyle w:val="ListParagraph"/>
        <w:numPr>
          <w:ilvl w:val="0"/>
          <w:numId w:val="10"/>
        </w:numPr>
        <w:rPr>
          <w:rFonts w:asciiTheme="minorHAnsi" w:hAnsiTheme="minorHAnsi"/>
          <w:sz w:val="24"/>
          <w:szCs w:val="24"/>
        </w:rPr>
      </w:pPr>
      <w:r w:rsidRPr="00B23962">
        <w:rPr>
          <w:rFonts w:asciiTheme="minorHAnsi" w:hAnsiTheme="minorHAnsi"/>
          <w:sz w:val="24"/>
          <w:szCs w:val="24"/>
        </w:rPr>
        <w:t xml:space="preserve"> The terms and conditions of each mediation carried out are as follows:</w:t>
      </w:r>
    </w:p>
    <w:p w14:paraId="4AB45BC5" w14:textId="77777777" w:rsidR="00B23962" w:rsidRPr="00B23962" w:rsidRDefault="00B23962" w:rsidP="00B23962">
      <w:pPr>
        <w:pStyle w:val="ListParagraph"/>
        <w:rPr>
          <w:rFonts w:asciiTheme="minorHAnsi" w:hAnsiTheme="minorHAnsi"/>
          <w:sz w:val="24"/>
          <w:szCs w:val="24"/>
        </w:rPr>
      </w:pPr>
    </w:p>
    <w:p w14:paraId="043165B8" w14:textId="77777777" w:rsidR="00883106" w:rsidRDefault="006B3FD8" w:rsidP="00594761">
      <w:pPr>
        <w:pStyle w:val="ListParagraph"/>
        <w:numPr>
          <w:ilvl w:val="1"/>
          <w:numId w:val="10"/>
        </w:numPr>
        <w:rPr>
          <w:rFonts w:asciiTheme="minorHAnsi" w:hAnsiTheme="minorHAnsi"/>
          <w:sz w:val="24"/>
          <w:szCs w:val="24"/>
        </w:rPr>
      </w:pPr>
      <w:r>
        <w:rPr>
          <w:rFonts w:asciiTheme="minorHAnsi" w:hAnsiTheme="minorHAnsi"/>
          <w:sz w:val="24"/>
          <w:szCs w:val="24"/>
        </w:rPr>
        <w:t xml:space="preserve">ProMediate will </w:t>
      </w:r>
      <w:r w:rsidR="00594761" w:rsidRPr="00883106">
        <w:rPr>
          <w:rFonts w:asciiTheme="minorHAnsi" w:hAnsiTheme="minorHAnsi"/>
          <w:sz w:val="24"/>
          <w:szCs w:val="24"/>
        </w:rPr>
        <w:t xml:space="preserve">appoint </w:t>
      </w:r>
      <w:r w:rsidR="00883106" w:rsidRPr="00883106">
        <w:rPr>
          <w:rFonts w:asciiTheme="minorHAnsi" w:hAnsiTheme="minorHAnsi"/>
          <w:sz w:val="24"/>
          <w:szCs w:val="24"/>
        </w:rPr>
        <w:t xml:space="preserve">a </w:t>
      </w:r>
      <w:r w:rsidR="00396C3C">
        <w:rPr>
          <w:rFonts w:asciiTheme="minorHAnsi" w:hAnsiTheme="minorHAnsi"/>
          <w:sz w:val="24"/>
          <w:szCs w:val="24"/>
        </w:rPr>
        <w:t>Mediator</w:t>
      </w:r>
      <w:r>
        <w:rPr>
          <w:rFonts w:asciiTheme="minorHAnsi" w:hAnsiTheme="minorHAnsi"/>
          <w:sz w:val="24"/>
          <w:szCs w:val="24"/>
        </w:rPr>
        <w:t xml:space="preserve"> from its panel of mediators to mediate between the parties on </w:t>
      </w:r>
      <w:r w:rsidR="00594761" w:rsidRPr="00883106">
        <w:rPr>
          <w:rFonts w:asciiTheme="minorHAnsi" w:hAnsiTheme="minorHAnsi"/>
          <w:sz w:val="24"/>
          <w:szCs w:val="24"/>
        </w:rPr>
        <w:t>t</w:t>
      </w:r>
      <w:r>
        <w:rPr>
          <w:rFonts w:asciiTheme="minorHAnsi" w:hAnsiTheme="minorHAnsi"/>
          <w:sz w:val="24"/>
          <w:szCs w:val="24"/>
        </w:rPr>
        <w:t>he terms set out below</w:t>
      </w:r>
      <w:r w:rsidR="00883106">
        <w:rPr>
          <w:rFonts w:asciiTheme="minorHAnsi" w:hAnsiTheme="minorHAnsi"/>
          <w:sz w:val="24"/>
          <w:szCs w:val="24"/>
        </w:rPr>
        <w:t>:</w:t>
      </w:r>
    </w:p>
    <w:p w14:paraId="7617EC74" w14:textId="77777777" w:rsidR="00E24671" w:rsidRDefault="00E24671" w:rsidP="00E24671">
      <w:pPr>
        <w:pStyle w:val="ListParagraph"/>
        <w:ind w:left="1440"/>
        <w:rPr>
          <w:rFonts w:asciiTheme="minorHAnsi" w:hAnsiTheme="minorHAnsi"/>
          <w:sz w:val="24"/>
          <w:szCs w:val="24"/>
        </w:rPr>
      </w:pPr>
    </w:p>
    <w:p w14:paraId="0ED70937" w14:textId="77777777" w:rsidR="00883106" w:rsidRDefault="00594761" w:rsidP="00883106">
      <w:pPr>
        <w:pStyle w:val="ListParagraph"/>
        <w:numPr>
          <w:ilvl w:val="2"/>
          <w:numId w:val="10"/>
        </w:numPr>
        <w:rPr>
          <w:rFonts w:asciiTheme="minorHAnsi" w:hAnsiTheme="minorHAnsi"/>
          <w:sz w:val="24"/>
          <w:szCs w:val="24"/>
        </w:rPr>
      </w:pPr>
      <w:r w:rsidRPr="00883106">
        <w:rPr>
          <w:rFonts w:asciiTheme="minorHAnsi" w:hAnsiTheme="minorHAnsi"/>
          <w:sz w:val="24"/>
          <w:szCs w:val="24"/>
        </w:rPr>
        <w:t xml:space="preserve">to mediate the Dispute </w:t>
      </w:r>
      <w:r w:rsidR="00883106">
        <w:rPr>
          <w:rFonts w:asciiTheme="minorHAnsi" w:hAnsiTheme="minorHAnsi"/>
          <w:sz w:val="24"/>
          <w:szCs w:val="24"/>
        </w:rPr>
        <w:t>by telephone/email/online as appropriate</w:t>
      </w:r>
      <w:r w:rsidR="00396C3C">
        <w:rPr>
          <w:rFonts w:asciiTheme="minorHAnsi" w:hAnsiTheme="minorHAnsi"/>
          <w:sz w:val="24"/>
          <w:szCs w:val="24"/>
        </w:rPr>
        <w:t xml:space="preserve"> following the Scheme Rules</w:t>
      </w:r>
      <w:r w:rsidRPr="00883106">
        <w:rPr>
          <w:rFonts w:asciiTheme="minorHAnsi" w:hAnsiTheme="minorHAnsi"/>
          <w:sz w:val="24"/>
          <w:szCs w:val="24"/>
        </w:rPr>
        <w:t xml:space="preserve"> (“the Mediation”)</w:t>
      </w:r>
    </w:p>
    <w:p w14:paraId="6A894C2F" w14:textId="77777777" w:rsidR="00883106" w:rsidRDefault="00594761" w:rsidP="00883106">
      <w:pPr>
        <w:pStyle w:val="ListParagraph"/>
        <w:numPr>
          <w:ilvl w:val="2"/>
          <w:numId w:val="10"/>
        </w:numPr>
        <w:rPr>
          <w:rFonts w:asciiTheme="minorHAnsi" w:hAnsiTheme="minorHAnsi"/>
          <w:sz w:val="24"/>
          <w:szCs w:val="24"/>
        </w:rPr>
      </w:pPr>
      <w:r w:rsidRPr="00883106">
        <w:rPr>
          <w:rFonts w:asciiTheme="minorHAnsi" w:hAnsiTheme="minorHAnsi"/>
          <w:sz w:val="24"/>
          <w:szCs w:val="24"/>
        </w:rPr>
        <w:t>the Mediator and the Mediation shall follow</w:t>
      </w:r>
      <w:r w:rsidR="00883106" w:rsidRPr="00883106">
        <w:rPr>
          <w:rFonts w:asciiTheme="minorHAnsi" w:hAnsiTheme="minorHAnsi"/>
          <w:sz w:val="24"/>
          <w:szCs w:val="24"/>
        </w:rPr>
        <w:t xml:space="preserve"> </w:t>
      </w:r>
      <w:r w:rsidRPr="00883106">
        <w:rPr>
          <w:rFonts w:asciiTheme="minorHAnsi" w:hAnsiTheme="minorHAnsi"/>
          <w:sz w:val="24"/>
          <w:szCs w:val="24"/>
        </w:rPr>
        <w:t xml:space="preserve">the European Mediation Procedure (“the Procedure”)  of the International Institute for Conflict Prevention &amp; Resolution (“CPR”) (and when applying or interpreting the Procedure references to be CPR shall </w:t>
      </w:r>
      <w:r w:rsidRPr="00883106">
        <w:rPr>
          <w:rFonts w:asciiTheme="minorHAnsi" w:hAnsiTheme="minorHAnsi"/>
          <w:sz w:val="24"/>
          <w:szCs w:val="24"/>
        </w:rPr>
        <w:lastRenderedPageBreak/>
        <w:t xml:space="preserve">be deemed to be references to </w:t>
      </w:r>
      <w:r w:rsidR="00883106" w:rsidRPr="00883106">
        <w:rPr>
          <w:rFonts w:asciiTheme="minorHAnsi" w:hAnsiTheme="minorHAnsi"/>
          <w:sz w:val="24"/>
          <w:szCs w:val="24"/>
        </w:rPr>
        <w:t>ProMediate</w:t>
      </w:r>
      <w:r w:rsidRPr="00883106">
        <w:rPr>
          <w:rFonts w:asciiTheme="minorHAnsi" w:hAnsiTheme="minorHAnsi"/>
          <w:sz w:val="24"/>
          <w:szCs w:val="24"/>
        </w:rPr>
        <w:t>) and</w:t>
      </w:r>
      <w:r w:rsidR="00883106" w:rsidRPr="00883106">
        <w:rPr>
          <w:rFonts w:asciiTheme="minorHAnsi" w:hAnsiTheme="minorHAnsi"/>
          <w:sz w:val="24"/>
          <w:szCs w:val="24"/>
        </w:rPr>
        <w:t xml:space="preserve"> </w:t>
      </w:r>
      <w:r w:rsidRPr="00883106">
        <w:rPr>
          <w:rFonts w:asciiTheme="minorHAnsi" w:hAnsiTheme="minorHAnsi"/>
          <w:sz w:val="24"/>
          <w:szCs w:val="24"/>
        </w:rPr>
        <w:t>the European Code of Cond</w:t>
      </w:r>
      <w:r w:rsidR="00883106" w:rsidRPr="00883106">
        <w:rPr>
          <w:rFonts w:asciiTheme="minorHAnsi" w:hAnsiTheme="minorHAnsi"/>
          <w:sz w:val="24"/>
          <w:szCs w:val="24"/>
        </w:rPr>
        <w:t>uct for Mediators (“the Code”)</w:t>
      </w:r>
    </w:p>
    <w:p w14:paraId="303C92AC" w14:textId="77777777" w:rsidR="00883106" w:rsidRDefault="00594761" w:rsidP="00883106">
      <w:pPr>
        <w:pStyle w:val="ListParagraph"/>
        <w:numPr>
          <w:ilvl w:val="2"/>
          <w:numId w:val="10"/>
        </w:numPr>
        <w:rPr>
          <w:rFonts w:asciiTheme="minorHAnsi" w:hAnsiTheme="minorHAnsi"/>
          <w:sz w:val="24"/>
          <w:szCs w:val="24"/>
        </w:rPr>
      </w:pPr>
      <w:r w:rsidRPr="00883106">
        <w:rPr>
          <w:rFonts w:asciiTheme="minorHAnsi" w:hAnsiTheme="minorHAnsi"/>
          <w:sz w:val="24"/>
          <w:szCs w:val="24"/>
        </w:rPr>
        <w:t>that where the Procedure and the Code conflict the provisions of the Code shall prevail and  where the provisions of this Agreement conflict with either the Procedure or the Code this Agreement shall prevail.</w:t>
      </w:r>
    </w:p>
    <w:p w14:paraId="1ED3A408" w14:textId="77777777" w:rsidR="00117360" w:rsidRPr="00883106" w:rsidRDefault="00117360" w:rsidP="00117360">
      <w:pPr>
        <w:pStyle w:val="ListParagraph"/>
        <w:ind w:left="2160"/>
        <w:rPr>
          <w:rFonts w:asciiTheme="minorHAnsi" w:hAnsiTheme="minorHAnsi"/>
          <w:sz w:val="24"/>
          <w:szCs w:val="24"/>
        </w:rPr>
      </w:pPr>
    </w:p>
    <w:p w14:paraId="38488EB0" w14:textId="4250889C" w:rsidR="00883106" w:rsidRDefault="00594761" w:rsidP="00CB12BB">
      <w:pPr>
        <w:pStyle w:val="ListParagraph"/>
        <w:numPr>
          <w:ilvl w:val="1"/>
          <w:numId w:val="10"/>
        </w:numPr>
        <w:rPr>
          <w:rFonts w:asciiTheme="minorHAnsi" w:hAnsiTheme="minorHAnsi"/>
          <w:sz w:val="24"/>
          <w:szCs w:val="24"/>
        </w:rPr>
      </w:pPr>
      <w:r w:rsidRPr="00883106">
        <w:rPr>
          <w:rFonts w:asciiTheme="minorHAnsi" w:hAnsiTheme="minorHAnsi"/>
          <w:sz w:val="24"/>
          <w:szCs w:val="24"/>
        </w:rPr>
        <w:t>The Mediation and the entire mediation process is confidential</w:t>
      </w:r>
      <w:r w:rsidR="00671B39">
        <w:rPr>
          <w:rFonts w:asciiTheme="minorHAnsi" w:hAnsiTheme="minorHAnsi"/>
          <w:sz w:val="24"/>
          <w:szCs w:val="24"/>
        </w:rPr>
        <w:t xml:space="preserve"> and it is a voluntary process</w:t>
      </w:r>
      <w:r w:rsidRPr="00883106">
        <w:rPr>
          <w:rFonts w:asciiTheme="minorHAnsi" w:hAnsiTheme="minorHAnsi"/>
          <w:sz w:val="24"/>
          <w:szCs w:val="24"/>
        </w:rPr>
        <w:t>.</w:t>
      </w:r>
      <w:r w:rsidR="00671B39">
        <w:rPr>
          <w:rFonts w:asciiTheme="minorHAnsi" w:hAnsiTheme="minorHAnsi"/>
          <w:sz w:val="24"/>
          <w:szCs w:val="24"/>
        </w:rPr>
        <w:t xml:space="preserve">  The Customer and/or </w:t>
      </w:r>
      <w:r w:rsidR="004E41FD">
        <w:rPr>
          <w:rFonts w:asciiTheme="minorHAnsi" w:hAnsiTheme="minorHAnsi"/>
          <w:sz w:val="24"/>
          <w:szCs w:val="24"/>
        </w:rPr>
        <w:t xml:space="preserve">() </w:t>
      </w:r>
      <w:r w:rsidR="00671B39">
        <w:rPr>
          <w:rFonts w:asciiTheme="minorHAnsi" w:hAnsiTheme="minorHAnsi"/>
          <w:sz w:val="24"/>
          <w:szCs w:val="24"/>
        </w:rPr>
        <w:t xml:space="preserve"> is free to terminate the mediation process at any stage in the process under the Scheme Rules.</w:t>
      </w:r>
    </w:p>
    <w:p w14:paraId="5296D03A" w14:textId="77777777" w:rsidR="00117360" w:rsidRDefault="00117360" w:rsidP="00117360">
      <w:pPr>
        <w:pStyle w:val="ListParagraph"/>
        <w:ind w:left="1440"/>
        <w:rPr>
          <w:rFonts w:asciiTheme="minorHAnsi" w:hAnsiTheme="minorHAnsi"/>
          <w:sz w:val="24"/>
          <w:szCs w:val="24"/>
        </w:rPr>
      </w:pPr>
    </w:p>
    <w:p w14:paraId="7EBF162F" w14:textId="77777777" w:rsidR="00632F29" w:rsidRDefault="00594761" w:rsidP="00632F29">
      <w:pPr>
        <w:pStyle w:val="ListParagraph"/>
        <w:numPr>
          <w:ilvl w:val="1"/>
          <w:numId w:val="10"/>
        </w:numPr>
        <w:rPr>
          <w:rFonts w:asciiTheme="minorHAnsi" w:hAnsiTheme="minorHAnsi"/>
          <w:sz w:val="24"/>
          <w:szCs w:val="24"/>
        </w:rPr>
      </w:pPr>
      <w:r w:rsidRPr="00883106">
        <w:rPr>
          <w:rFonts w:asciiTheme="minorHAnsi" w:hAnsiTheme="minorHAnsi"/>
          <w:sz w:val="24"/>
          <w:szCs w:val="24"/>
        </w:rPr>
        <w:t>The Mediation and the entire mediation process, and all negotiations, statements and documents expressly prepared for the purposes of the Mediation shall be “without prejudice” unless and until a settlement is reached and reduced to writing (save that it is further agreed that any statement or document prepared for the litigation of the Dispute shall not acquire without prejudice status merely because it was used in the Mediation).</w:t>
      </w:r>
      <w:r w:rsidR="00632F29">
        <w:rPr>
          <w:rFonts w:asciiTheme="minorHAnsi" w:hAnsiTheme="minorHAnsi"/>
          <w:sz w:val="24"/>
          <w:szCs w:val="24"/>
        </w:rPr>
        <w:t xml:space="preserve">  </w:t>
      </w:r>
    </w:p>
    <w:p w14:paraId="03C31678" w14:textId="77777777" w:rsidR="00632F29" w:rsidRPr="00632F29" w:rsidRDefault="00632F29" w:rsidP="00632F29">
      <w:pPr>
        <w:pStyle w:val="ListParagraph"/>
        <w:rPr>
          <w:rFonts w:asciiTheme="minorHAnsi" w:hAnsiTheme="minorHAnsi"/>
          <w:sz w:val="24"/>
          <w:szCs w:val="24"/>
        </w:rPr>
      </w:pPr>
    </w:p>
    <w:p w14:paraId="6E41A3C7" w14:textId="77777777" w:rsidR="00632F29" w:rsidRDefault="00594761" w:rsidP="00632F29">
      <w:pPr>
        <w:pStyle w:val="ListParagraph"/>
        <w:numPr>
          <w:ilvl w:val="1"/>
          <w:numId w:val="10"/>
        </w:numPr>
        <w:rPr>
          <w:rFonts w:asciiTheme="minorHAnsi" w:hAnsiTheme="minorHAnsi"/>
          <w:sz w:val="24"/>
          <w:szCs w:val="24"/>
        </w:rPr>
      </w:pPr>
      <w:r w:rsidRPr="00632F29">
        <w:rPr>
          <w:rFonts w:asciiTheme="minorHAnsi" w:hAnsiTheme="minorHAnsi"/>
          <w:sz w:val="24"/>
          <w:szCs w:val="24"/>
        </w:rPr>
        <w:t>Neither the Parties or the Mediator may  (whether by themselves or an agent) disclose to any person</w:t>
      </w:r>
      <w:r w:rsidR="000D1AC6" w:rsidRPr="00632F29">
        <w:rPr>
          <w:rFonts w:asciiTheme="minorHAnsi" w:hAnsiTheme="minorHAnsi"/>
          <w:sz w:val="24"/>
          <w:szCs w:val="24"/>
        </w:rPr>
        <w:t xml:space="preserve"> other than the </w:t>
      </w:r>
      <w:r w:rsidR="00CF2397" w:rsidRPr="00632F29">
        <w:rPr>
          <w:rFonts w:asciiTheme="minorHAnsi" w:hAnsiTheme="minorHAnsi"/>
          <w:sz w:val="24"/>
          <w:szCs w:val="24"/>
        </w:rPr>
        <w:t>Parties</w:t>
      </w:r>
      <w:r w:rsidR="00632F29" w:rsidRPr="00632F29">
        <w:rPr>
          <w:rFonts w:asciiTheme="minorHAnsi" w:hAnsiTheme="minorHAnsi"/>
          <w:sz w:val="24"/>
          <w:szCs w:val="24"/>
        </w:rPr>
        <w:t xml:space="preserve"> </w:t>
      </w:r>
      <w:r w:rsidRPr="00632F29">
        <w:rPr>
          <w:rFonts w:asciiTheme="minorHAnsi" w:hAnsiTheme="minorHAnsi"/>
          <w:sz w:val="24"/>
          <w:szCs w:val="24"/>
        </w:rPr>
        <w:t>any information regarding the mediation process (including pre-process exchanges and agreements and, in cases where a settlement is not reached on the day of the Mediation, continuing discussions and communications between the Mediator and the Parties) or</w:t>
      </w:r>
      <w:r w:rsidR="00632F29" w:rsidRPr="00632F29">
        <w:rPr>
          <w:rFonts w:asciiTheme="minorHAnsi" w:hAnsiTheme="minorHAnsi"/>
          <w:sz w:val="24"/>
          <w:szCs w:val="24"/>
        </w:rPr>
        <w:t xml:space="preserve"> </w:t>
      </w:r>
      <w:r w:rsidRPr="00632F29">
        <w:rPr>
          <w:rFonts w:asciiTheme="minorHAnsi" w:hAnsiTheme="minorHAnsi"/>
          <w:sz w:val="24"/>
          <w:szCs w:val="24"/>
        </w:rPr>
        <w:t>any content (including written and or</w:t>
      </w:r>
      <w:r w:rsidR="00883106" w:rsidRPr="00632F29">
        <w:rPr>
          <w:rFonts w:asciiTheme="minorHAnsi" w:hAnsiTheme="minorHAnsi"/>
          <w:sz w:val="24"/>
          <w:szCs w:val="24"/>
        </w:rPr>
        <w:t xml:space="preserve">al information) of the Mediation </w:t>
      </w:r>
      <w:r w:rsidRPr="00632F29">
        <w:rPr>
          <w:rFonts w:asciiTheme="minorHAnsi" w:hAnsiTheme="minorHAnsi"/>
          <w:sz w:val="24"/>
          <w:szCs w:val="24"/>
        </w:rPr>
        <w:t>unless</w:t>
      </w:r>
      <w:r w:rsidR="00632F29">
        <w:rPr>
          <w:rFonts w:asciiTheme="minorHAnsi" w:hAnsiTheme="minorHAnsi"/>
          <w:sz w:val="24"/>
          <w:szCs w:val="24"/>
        </w:rPr>
        <w:t>:</w:t>
      </w:r>
    </w:p>
    <w:p w14:paraId="6734ED3F" w14:textId="77777777" w:rsidR="00632F29" w:rsidRPr="00632F29" w:rsidRDefault="00632F29" w:rsidP="00632F29">
      <w:pPr>
        <w:pStyle w:val="ListParagraph"/>
        <w:rPr>
          <w:rFonts w:asciiTheme="minorHAnsi" w:hAnsiTheme="minorHAnsi"/>
          <w:sz w:val="24"/>
          <w:szCs w:val="24"/>
        </w:rPr>
      </w:pPr>
    </w:p>
    <w:p w14:paraId="747E6FB6" w14:textId="77777777" w:rsidR="00632F29" w:rsidRDefault="00632F29" w:rsidP="00632F29">
      <w:pPr>
        <w:pStyle w:val="ListParagraph"/>
        <w:numPr>
          <w:ilvl w:val="2"/>
          <w:numId w:val="10"/>
        </w:numPr>
        <w:rPr>
          <w:rFonts w:asciiTheme="minorHAnsi" w:hAnsiTheme="minorHAnsi"/>
          <w:sz w:val="24"/>
          <w:szCs w:val="24"/>
        </w:rPr>
      </w:pPr>
      <w:r w:rsidRPr="00632F29">
        <w:rPr>
          <w:rFonts w:asciiTheme="minorHAnsi" w:hAnsiTheme="minorHAnsi"/>
          <w:sz w:val="24"/>
          <w:szCs w:val="24"/>
        </w:rPr>
        <w:t xml:space="preserve"> </w:t>
      </w:r>
      <w:r w:rsidR="00594761" w:rsidRPr="00632F29">
        <w:rPr>
          <w:rFonts w:asciiTheme="minorHAnsi" w:hAnsiTheme="minorHAnsi"/>
          <w:sz w:val="24"/>
          <w:szCs w:val="24"/>
        </w:rPr>
        <w:t>it is so agreed in writing among all the Parties and the Mediator</w:t>
      </w:r>
      <w:r w:rsidRPr="00632F29">
        <w:rPr>
          <w:rFonts w:asciiTheme="minorHAnsi" w:hAnsiTheme="minorHAnsi"/>
          <w:sz w:val="24"/>
          <w:szCs w:val="24"/>
        </w:rPr>
        <w:t xml:space="preserve"> </w:t>
      </w:r>
    </w:p>
    <w:p w14:paraId="3190938D" w14:textId="77777777" w:rsidR="00632F29" w:rsidRDefault="00594761" w:rsidP="00632F29">
      <w:pPr>
        <w:pStyle w:val="ListParagraph"/>
        <w:numPr>
          <w:ilvl w:val="2"/>
          <w:numId w:val="10"/>
        </w:numPr>
        <w:rPr>
          <w:rFonts w:asciiTheme="minorHAnsi" w:hAnsiTheme="minorHAnsi"/>
          <w:sz w:val="24"/>
          <w:szCs w:val="24"/>
        </w:rPr>
      </w:pPr>
      <w:r w:rsidRPr="00632F29">
        <w:rPr>
          <w:rFonts w:asciiTheme="minorHAnsi" w:hAnsiTheme="minorHAnsi"/>
          <w:sz w:val="24"/>
          <w:szCs w:val="24"/>
        </w:rPr>
        <w:t>it is required by law and ordered by the Court</w:t>
      </w:r>
      <w:r w:rsidR="00632F29" w:rsidRPr="00632F29">
        <w:rPr>
          <w:rFonts w:asciiTheme="minorHAnsi" w:hAnsiTheme="minorHAnsi"/>
          <w:sz w:val="24"/>
          <w:szCs w:val="24"/>
        </w:rPr>
        <w:t xml:space="preserve"> </w:t>
      </w:r>
    </w:p>
    <w:p w14:paraId="12795A92" w14:textId="77777777" w:rsidR="00632F29" w:rsidRDefault="00594761" w:rsidP="00632F29">
      <w:pPr>
        <w:pStyle w:val="ListParagraph"/>
        <w:numPr>
          <w:ilvl w:val="2"/>
          <w:numId w:val="10"/>
        </w:numPr>
        <w:rPr>
          <w:rFonts w:asciiTheme="minorHAnsi" w:hAnsiTheme="minorHAnsi"/>
          <w:sz w:val="24"/>
          <w:szCs w:val="24"/>
        </w:rPr>
      </w:pPr>
      <w:r w:rsidRPr="00632F29">
        <w:rPr>
          <w:rFonts w:asciiTheme="minorHAnsi" w:hAnsiTheme="minorHAnsi"/>
          <w:sz w:val="24"/>
          <w:szCs w:val="24"/>
        </w:rPr>
        <w:t xml:space="preserve">the Mediator reasonably considers that there is a serious risk of significant harm to the life or safety of any person if the information in question is not disclosed; </w:t>
      </w:r>
    </w:p>
    <w:p w14:paraId="54945E6A" w14:textId="77777777" w:rsidR="00883106" w:rsidRPr="00632F29" w:rsidRDefault="00594761" w:rsidP="00632F29">
      <w:pPr>
        <w:pStyle w:val="ListParagraph"/>
        <w:numPr>
          <w:ilvl w:val="2"/>
          <w:numId w:val="10"/>
        </w:numPr>
        <w:rPr>
          <w:rFonts w:asciiTheme="minorHAnsi" w:hAnsiTheme="minorHAnsi"/>
          <w:sz w:val="24"/>
          <w:szCs w:val="24"/>
        </w:rPr>
      </w:pPr>
      <w:r w:rsidRPr="00632F29">
        <w:rPr>
          <w:rFonts w:asciiTheme="minorHAnsi" w:hAnsiTheme="minorHAnsi"/>
          <w:sz w:val="24"/>
          <w:szCs w:val="24"/>
        </w:rPr>
        <w:t>or</w:t>
      </w:r>
      <w:r w:rsidR="00632F29" w:rsidRPr="00632F29">
        <w:rPr>
          <w:rFonts w:asciiTheme="minorHAnsi" w:hAnsiTheme="minorHAnsi"/>
          <w:sz w:val="24"/>
          <w:szCs w:val="24"/>
        </w:rPr>
        <w:t xml:space="preserve"> </w:t>
      </w:r>
      <w:r w:rsidRPr="00632F29">
        <w:rPr>
          <w:rFonts w:asciiTheme="minorHAnsi" w:hAnsiTheme="minorHAnsi"/>
          <w:sz w:val="24"/>
          <w:szCs w:val="24"/>
        </w:rPr>
        <w:t>the Mediator reasonably considers that there is a serious risk of hi</w:t>
      </w:r>
      <w:r w:rsidR="00632F29">
        <w:rPr>
          <w:rFonts w:asciiTheme="minorHAnsi" w:hAnsiTheme="minorHAnsi"/>
          <w:sz w:val="24"/>
          <w:szCs w:val="24"/>
        </w:rPr>
        <w:t xml:space="preserve">s being subject or the Company </w:t>
      </w:r>
      <w:r w:rsidRPr="00632F29">
        <w:rPr>
          <w:rFonts w:asciiTheme="minorHAnsi" w:hAnsiTheme="minorHAnsi"/>
          <w:sz w:val="24"/>
          <w:szCs w:val="24"/>
        </w:rPr>
        <w:t>being subject to criminal proceedings unless the information in question is disclosed.</w:t>
      </w:r>
    </w:p>
    <w:p w14:paraId="5AF6FE5E" w14:textId="77777777" w:rsidR="00117360" w:rsidRDefault="00117360" w:rsidP="00117360">
      <w:pPr>
        <w:pStyle w:val="ListParagraph"/>
        <w:ind w:left="2160"/>
        <w:rPr>
          <w:rFonts w:asciiTheme="minorHAnsi" w:hAnsiTheme="minorHAnsi"/>
          <w:sz w:val="24"/>
          <w:szCs w:val="24"/>
        </w:rPr>
      </w:pPr>
    </w:p>
    <w:p w14:paraId="508951A3" w14:textId="77777777" w:rsidR="00883106" w:rsidRDefault="000D1AC6" w:rsidP="00594761">
      <w:pPr>
        <w:pStyle w:val="ListParagraph"/>
        <w:numPr>
          <w:ilvl w:val="1"/>
          <w:numId w:val="10"/>
        </w:numPr>
        <w:rPr>
          <w:rFonts w:asciiTheme="minorHAnsi" w:hAnsiTheme="minorHAnsi"/>
          <w:sz w:val="24"/>
          <w:szCs w:val="24"/>
        </w:rPr>
      </w:pPr>
      <w:r>
        <w:rPr>
          <w:rFonts w:asciiTheme="minorHAnsi" w:hAnsiTheme="minorHAnsi"/>
          <w:sz w:val="24"/>
          <w:szCs w:val="24"/>
        </w:rPr>
        <w:t>T</w:t>
      </w:r>
      <w:r w:rsidR="00594761" w:rsidRPr="00883106">
        <w:rPr>
          <w:rFonts w:asciiTheme="minorHAnsi" w:hAnsiTheme="minorHAnsi"/>
          <w:sz w:val="24"/>
          <w:szCs w:val="24"/>
        </w:rPr>
        <w:t>he settlement terms or outcome of the Mediation are to remain confidential</w:t>
      </w:r>
      <w:r>
        <w:rPr>
          <w:rFonts w:asciiTheme="minorHAnsi" w:hAnsiTheme="minorHAnsi"/>
          <w:sz w:val="24"/>
          <w:szCs w:val="24"/>
        </w:rPr>
        <w:t>.</w:t>
      </w:r>
    </w:p>
    <w:p w14:paraId="3F0DACDC" w14:textId="77777777" w:rsidR="00117360" w:rsidRDefault="00117360" w:rsidP="00117360">
      <w:pPr>
        <w:pStyle w:val="ListParagraph"/>
        <w:ind w:left="1440"/>
        <w:rPr>
          <w:rFonts w:asciiTheme="minorHAnsi" w:hAnsiTheme="minorHAnsi"/>
          <w:sz w:val="24"/>
          <w:szCs w:val="24"/>
        </w:rPr>
      </w:pPr>
    </w:p>
    <w:p w14:paraId="0AAD5B2D" w14:textId="77777777" w:rsidR="00883106" w:rsidRPr="00997F1C" w:rsidRDefault="00594761" w:rsidP="00997F1C">
      <w:pPr>
        <w:pStyle w:val="ListParagraph"/>
        <w:numPr>
          <w:ilvl w:val="1"/>
          <w:numId w:val="10"/>
        </w:numPr>
        <w:rPr>
          <w:rFonts w:asciiTheme="minorHAnsi" w:hAnsiTheme="minorHAnsi"/>
          <w:sz w:val="24"/>
          <w:szCs w:val="24"/>
        </w:rPr>
      </w:pPr>
      <w:r w:rsidRPr="00997F1C">
        <w:rPr>
          <w:rFonts w:asciiTheme="minorHAnsi" w:hAnsiTheme="minorHAnsi"/>
          <w:sz w:val="24"/>
          <w:szCs w:val="24"/>
        </w:rPr>
        <w:t>If litigation is pending, the Parties may inform the court of the timing and overall status of the Mediation for purposes of litigation management.</w:t>
      </w:r>
    </w:p>
    <w:p w14:paraId="378F8C5D" w14:textId="77777777" w:rsidR="00117360" w:rsidRPr="00117360" w:rsidRDefault="00117360" w:rsidP="00117360">
      <w:pPr>
        <w:rPr>
          <w:rFonts w:asciiTheme="minorHAnsi" w:hAnsiTheme="minorHAnsi"/>
          <w:sz w:val="24"/>
          <w:szCs w:val="24"/>
        </w:rPr>
      </w:pPr>
    </w:p>
    <w:p w14:paraId="19089C69" w14:textId="18C0B8D8" w:rsidR="00883106" w:rsidRDefault="00594761" w:rsidP="00883106">
      <w:pPr>
        <w:pStyle w:val="ListParagraph"/>
        <w:numPr>
          <w:ilvl w:val="1"/>
          <w:numId w:val="10"/>
        </w:numPr>
        <w:rPr>
          <w:rFonts w:asciiTheme="minorHAnsi" w:hAnsiTheme="minorHAnsi"/>
          <w:sz w:val="24"/>
          <w:szCs w:val="24"/>
        </w:rPr>
      </w:pPr>
      <w:r w:rsidRPr="00883106">
        <w:rPr>
          <w:rFonts w:asciiTheme="minorHAnsi" w:hAnsiTheme="minorHAnsi"/>
          <w:sz w:val="24"/>
          <w:szCs w:val="24"/>
        </w:rPr>
        <w:t xml:space="preserve">No party shall seek to require the Mediator or the </w:t>
      </w:r>
      <w:r w:rsidR="004E41FD">
        <w:rPr>
          <w:rFonts w:asciiTheme="minorHAnsi" w:hAnsiTheme="minorHAnsi"/>
          <w:sz w:val="24"/>
          <w:szCs w:val="24"/>
        </w:rPr>
        <w:t xml:space="preserve">() </w:t>
      </w:r>
      <w:r w:rsidR="00836A75">
        <w:rPr>
          <w:rFonts w:asciiTheme="minorHAnsi" w:hAnsiTheme="minorHAnsi"/>
          <w:sz w:val="24"/>
          <w:szCs w:val="24"/>
        </w:rPr>
        <w:t xml:space="preserve"> </w:t>
      </w:r>
      <w:r w:rsidRPr="00883106">
        <w:rPr>
          <w:rFonts w:asciiTheme="minorHAnsi" w:hAnsiTheme="minorHAnsi"/>
          <w:sz w:val="24"/>
          <w:szCs w:val="24"/>
        </w:rPr>
        <w:t>to give evidence in any subsequent litigation about the Mediation or the Dispute and any party asked by the court either to give evidence about the Mediation or to procure evidence from the Mediator about the Mediation shall bring to the attention of the court the appropriate provisions of this Agreement.</w:t>
      </w:r>
    </w:p>
    <w:p w14:paraId="7A652CB3" w14:textId="77777777" w:rsidR="00117360" w:rsidRPr="00117360" w:rsidRDefault="00117360" w:rsidP="00117360">
      <w:pPr>
        <w:rPr>
          <w:rFonts w:asciiTheme="minorHAnsi" w:hAnsiTheme="minorHAnsi"/>
          <w:sz w:val="24"/>
          <w:szCs w:val="24"/>
        </w:rPr>
      </w:pPr>
    </w:p>
    <w:p w14:paraId="1670D6F3" w14:textId="77777777" w:rsidR="00EE4889" w:rsidRDefault="00594761" w:rsidP="00594761">
      <w:pPr>
        <w:pStyle w:val="ListParagraph"/>
        <w:numPr>
          <w:ilvl w:val="1"/>
          <w:numId w:val="10"/>
        </w:numPr>
        <w:rPr>
          <w:rFonts w:asciiTheme="minorHAnsi" w:hAnsiTheme="minorHAnsi"/>
          <w:sz w:val="24"/>
          <w:szCs w:val="24"/>
        </w:rPr>
      </w:pPr>
      <w:r w:rsidRPr="00EE4889">
        <w:rPr>
          <w:rFonts w:asciiTheme="minorHAnsi" w:hAnsiTheme="minorHAnsi"/>
          <w:sz w:val="24"/>
          <w:szCs w:val="24"/>
        </w:rPr>
        <w:t xml:space="preserve">Neither the Mediator or the Company shall be liable for any act or omission in connection with the Mediation, other than as a result of its/his/her own wilful misconduct or gross negligence. Further, the Parties agree that any liability the Mediator </w:t>
      </w:r>
      <w:r w:rsidR="00EE4889" w:rsidRPr="00EE4889">
        <w:rPr>
          <w:rFonts w:asciiTheme="minorHAnsi" w:hAnsiTheme="minorHAnsi"/>
          <w:sz w:val="24"/>
          <w:szCs w:val="24"/>
        </w:rPr>
        <w:t xml:space="preserve">or the Company </w:t>
      </w:r>
      <w:r w:rsidRPr="00EE4889">
        <w:rPr>
          <w:rFonts w:asciiTheme="minorHAnsi" w:hAnsiTheme="minorHAnsi"/>
          <w:sz w:val="24"/>
          <w:szCs w:val="24"/>
        </w:rPr>
        <w:t>may have in respect of the Mediation shall be capped at £1 million. For the avoidance of doubt this cap is in respect of the total overall liability for all claims arising directly or indirectly out of or connected with the Mediation and “claim” shall include damages, compensation, interest, costs or any other item of claim.</w:t>
      </w:r>
    </w:p>
    <w:p w14:paraId="01F2EEF0" w14:textId="77777777" w:rsidR="00117360" w:rsidRPr="00117360" w:rsidRDefault="00117360" w:rsidP="00117360">
      <w:pPr>
        <w:rPr>
          <w:rFonts w:asciiTheme="minorHAnsi" w:hAnsiTheme="minorHAnsi"/>
          <w:sz w:val="24"/>
          <w:szCs w:val="24"/>
        </w:rPr>
      </w:pPr>
    </w:p>
    <w:p w14:paraId="5FC52BAD" w14:textId="77777777" w:rsidR="00EE4889" w:rsidRDefault="00671B39" w:rsidP="00594761">
      <w:pPr>
        <w:pStyle w:val="ListParagraph"/>
        <w:numPr>
          <w:ilvl w:val="1"/>
          <w:numId w:val="10"/>
        </w:numPr>
        <w:rPr>
          <w:rFonts w:asciiTheme="minorHAnsi" w:hAnsiTheme="minorHAnsi"/>
          <w:sz w:val="24"/>
          <w:szCs w:val="24"/>
        </w:rPr>
      </w:pPr>
      <w:r>
        <w:rPr>
          <w:rFonts w:asciiTheme="minorHAnsi" w:hAnsiTheme="minorHAnsi"/>
          <w:sz w:val="24"/>
          <w:szCs w:val="24"/>
        </w:rPr>
        <w:t>ProMediate must ensure that t</w:t>
      </w:r>
      <w:r w:rsidR="00594761" w:rsidRPr="00EE4889">
        <w:rPr>
          <w:rFonts w:asciiTheme="minorHAnsi" w:hAnsiTheme="minorHAnsi"/>
          <w:sz w:val="24"/>
          <w:szCs w:val="24"/>
        </w:rPr>
        <w:t xml:space="preserve">he Mediator </w:t>
      </w:r>
      <w:r>
        <w:rPr>
          <w:rFonts w:asciiTheme="minorHAnsi" w:hAnsiTheme="minorHAnsi"/>
          <w:sz w:val="24"/>
          <w:szCs w:val="24"/>
        </w:rPr>
        <w:t xml:space="preserve">appointed to deal with the dispute </w:t>
      </w:r>
      <w:r w:rsidR="00594761" w:rsidRPr="00EE4889">
        <w:rPr>
          <w:rFonts w:asciiTheme="minorHAnsi" w:hAnsiTheme="minorHAnsi"/>
          <w:sz w:val="24"/>
          <w:szCs w:val="24"/>
        </w:rPr>
        <w:t xml:space="preserve">has no previous commitments that are likely to significantly delay the expeditious conduct of the Mediation </w:t>
      </w:r>
      <w:r>
        <w:rPr>
          <w:rFonts w:asciiTheme="minorHAnsi" w:hAnsiTheme="minorHAnsi"/>
          <w:sz w:val="24"/>
          <w:szCs w:val="24"/>
        </w:rPr>
        <w:t xml:space="preserve">under the Scheme Rules </w:t>
      </w:r>
      <w:r w:rsidR="00594761" w:rsidRPr="00EE4889">
        <w:rPr>
          <w:rFonts w:asciiTheme="minorHAnsi" w:hAnsiTheme="minorHAnsi"/>
          <w:sz w:val="24"/>
          <w:szCs w:val="24"/>
        </w:rPr>
        <w:t>and will ensure that no such commitments are made.</w:t>
      </w:r>
    </w:p>
    <w:p w14:paraId="2A29786C" w14:textId="77777777" w:rsidR="00EE4889" w:rsidRDefault="00EE4889" w:rsidP="00EE4889">
      <w:pPr>
        <w:pStyle w:val="ListParagraph"/>
        <w:ind w:left="1440"/>
        <w:rPr>
          <w:rFonts w:asciiTheme="minorHAnsi" w:hAnsiTheme="minorHAnsi"/>
          <w:sz w:val="24"/>
          <w:szCs w:val="24"/>
        </w:rPr>
      </w:pPr>
    </w:p>
    <w:p w14:paraId="13FD9949" w14:textId="77777777" w:rsidR="00EE4889" w:rsidRPr="00671B39" w:rsidRDefault="00EE4889" w:rsidP="00EE4889">
      <w:pPr>
        <w:ind w:left="360" w:firstLine="720"/>
        <w:rPr>
          <w:rFonts w:asciiTheme="minorHAnsi" w:hAnsiTheme="minorHAnsi"/>
          <w:b/>
          <w:sz w:val="24"/>
          <w:szCs w:val="24"/>
        </w:rPr>
      </w:pPr>
      <w:r w:rsidRPr="00671B39">
        <w:rPr>
          <w:rFonts w:asciiTheme="minorHAnsi" w:hAnsiTheme="minorHAnsi"/>
          <w:b/>
          <w:sz w:val="24"/>
          <w:szCs w:val="24"/>
        </w:rPr>
        <w:t>Conflicts of Interest</w:t>
      </w:r>
    </w:p>
    <w:p w14:paraId="02EE3507" w14:textId="77777777" w:rsidR="00EE4889" w:rsidRPr="00EE4889" w:rsidRDefault="00EE4889" w:rsidP="00EE4889">
      <w:pPr>
        <w:pStyle w:val="ListParagraph"/>
        <w:rPr>
          <w:rFonts w:asciiTheme="minorHAnsi" w:hAnsiTheme="minorHAnsi"/>
          <w:sz w:val="24"/>
          <w:szCs w:val="24"/>
        </w:rPr>
      </w:pPr>
    </w:p>
    <w:p w14:paraId="0775072B" w14:textId="77777777" w:rsidR="00EE4889" w:rsidRDefault="00EE4889" w:rsidP="00594761">
      <w:pPr>
        <w:pStyle w:val="ListParagraph"/>
        <w:numPr>
          <w:ilvl w:val="1"/>
          <w:numId w:val="10"/>
        </w:numPr>
        <w:rPr>
          <w:rFonts w:asciiTheme="minorHAnsi" w:hAnsiTheme="minorHAnsi"/>
          <w:sz w:val="24"/>
          <w:szCs w:val="24"/>
        </w:rPr>
      </w:pPr>
      <w:r w:rsidRPr="00EE4889">
        <w:rPr>
          <w:rFonts w:asciiTheme="minorHAnsi" w:hAnsiTheme="minorHAnsi"/>
          <w:sz w:val="24"/>
          <w:szCs w:val="24"/>
        </w:rPr>
        <w:t xml:space="preserve">The Mediator allocated to deal with the Dispute will </w:t>
      </w:r>
      <w:r w:rsidR="000D1AC6">
        <w:rPr>
          <w:rFonts w:asciiTheme="minorHAnsi" w:hAnsiTheme="minorHAnsi"/>
          <w:sz w:val="24"/>
          <w:szCs w:val="24"/>
        </w:rPr>
        <w:t xml:space="preserve">have appropriate systems in place to identify and upon identification will </w:t>
      </w:r>
      <w:r w:rsidRPr="00EE4889">
        <w:rPr>
          <w:rFonts w:asciiTheme="minorHAnsi" w:hAnsiTheme="minorHAnsi"/>
          <w:sz w:val="24"/>
          <w:szCs w:val="24"/>
        </w:rPr>
        <w:t>disclose</w:t>
      </w:r>
      <w:r w:rsidR="00594761" w:rsidRPr="00EE4889">
        <w:rPr>
          <w:rFonts w:asciiTheme="minorHAnsi" w:hAnsiTheme="minorHAnsi"/>
          <w:sz w:val="24"/>
          <w:szCs w:val="24"/>
        </w:rPr>
        <w:t xml:space="preserve"> to the</w:t>
      </w:r>
      <w:r w:rsidRPr="00EE4889">
        <w:rPr>
          <w:rFonts w:asciiTheme="minorHAnsi" w:hAnsiTheme="minorHAnsi"/>
          <w:sz w:val="24"/>
          <w:szCs w:val="24"/>
        </w:rPr>
        <w:t xml:space="preserve"> </w:t>
      </w:r>
      <w:r w:rsidR="00594761" w:rsidRPr="00EE4889">
        <w:rPr>
          <w:rFonts w:asciiTheme="minorHAnsi" w:hAnsiTheme="minorHAnsi"/>
          <w:sz w:val="24"/>
          <w:szCs w:val="24"/>
        </w:rPr>
        <w:t>Parties in writing</w:t>
      </w:r>
      <w:r>
        <w:rPr>
          <w:rFonts w:asciiTheme="minorHAnsi" w:hAnsiTheme="minorHAnsi"/>
          <w:sz w:val="24"/>
          <w:szCs w:val="24"/>
        </w:rPr>
        <w:t>:</w:t>
      </w:r>
      <w:r w:rsidR="00594761" w:rsidRPr="00EE4889">
        <w:rPr>
          <w:rFonts w:asciiTheme="minorHAnsi" w:hAnsiTheme="minorHAnsi"/>
          <w:sz w:val="24"/>
          <w:szCs w:val="24"/>
        </w:rPr>
        <w:t xml:space="preserve"> </w:t>
      </w:r>
    </w:p>
    <w:p w14:paraId="2FA0A3E3" w14:textId="77777777" w:rsidR="00117360" w:rsidRDefault="00117360" w:rsidP="00117360">
      <w:pPr>
        <w:pStyle w:val="ListParagraph"/>
        <w:ind w:left="1440"/>
        <w:rPr>
          <w:rFonts w:asciiTheme="minorHAnsi" w:hAnsiTheme="minorHAnsi"/>
          <w:sz w:val="24"/>
          <w:szCs w:val="24"/>
        </w:rPr>
      </w:pPr>
    </w:p>
    <w:p w14:paraId="40BC0CD4" w14:textId="77777777" w:rsidR="002956DF" w:rsidRDefault="00594761" w:rsidP="00594761">
      <w:pPr>
        <w:pStyle w:val="ListParagraph"/>
        <w:numPr>
          <w:ilvl w:val="2"/>
          <w:numId w:val="10"/>
        </w:numPr>
        <w:rPr>
          <w:rFonts w:asciiTheme="minorHAnsi" w:hAnsiTheme="minorHAnsi"/>
          <w:sz w:val="24"/>
          <w:szCs w:val="24"/>
        </w:rPr>
      </w:pPr>
      <w:r w:rsidRPr="00EE4889">
        <w:rPr>
          <w:rFonts w:asciiTheme="minorHAnsi" w:hAnsiTheme="minorHAnsi"/>
          <w:sz w:val="24"/>
          <w:szCs w:val="24"/>
        </w:rPr>
        <w:t xml:space="preserve">all </w:t>
      </w:r>
      <w:r w:rsidR="00E24671">
        <w:rPr>
          <w:rFonts w:asciiTheme="minorHAnsi" w:hAnsiTheme="minorHAnsi"/>
          <w:sz w:val="24"/>
          <w:szCs w:val="24"/>
        </w:rPr>
        <w:t>business</w:t>
      </w:r>
      <w:r w:rsidRPr="00EE4889">
        <w:rPr>
          <w:rFonts w:asciiTheme="minorHAnsi" w:hAnsiTheme="minorHAnsi"/>
          <w:sz w:val="24"/>
          <w:szCs w:val="24"/>
        </w:rPr>
        <w:t xml:space="preserve"> or professional relationships which the Mediator has/has had with any party within the past five years</w:t>
      </w:r>
      <w:r w:rsidR="002956DF">
        <w:rPr>
          <w:rFonts w:asciiTheme="minorHAnsi" w:hAnsiTheme="minorHAnsi"/>
          <w:sz w:val="24"/>
          <w:szCs w:val="24"/>
        </w:rPr>
        <w:t>;</w:t>
      </w:r>
    </w:p>
    <w:p w14:paraId="0944F5A7" w14:textId="77777777" w:rsidR="00671B39" w:rsidRDefault="00671B39" w:rsidP="00671B39">
      <w:pPr>
        <w:pStyle w:val="ListParagraph"/>
        <w:ind w:left="2160"/>
        <w:rPr>
          <w:rFonts w:asciiTheme="minorHAnsi" w:hAnsiTheme="minorHAnsi"/>
          <w:sz w:val="24"/>
          <w:szCs w:val="24"/>
        </w:rPr>
      </w:pPr>
    </w:p>
    <w:p w14:paraId="3590AE2F" w14:textId="77777777" w:rsidR="00EE4889" w:rsidRDefault="002956DF" w:rsidP="00594761">
      <w:pPr>
        <w:pStyle w:val="ListParagraph"/>
        <w:numPr>
          <w:ilvl w:val="2"/>
          <w:numId w:val="10"/>
        </w:numPr>
        <w:rPr>
          <w:rFonts w:asciiTheme="minorHAnsi" w:hAnsiTheme="minorHAnsi"/>
          <w:sz w:val="24"/>
          <w:szCs w:val="24"/>
        </w:rPr>
      </w:pPr>
      <w:r>
        <w:rPr>
          <w:rFonts w:asciiTheme="minorHAnsi" w:hAnsiTheme="minorHAnsi"/>
          <w:sz w:val="24"/>
          <w:szCs w:val="24"/>
        </w:rPr>
        <w:t>A</w:t>
      </w:r>
      <w:r w:rsidR="00594761" w:rsidRPr="00EE4889">
        <w:rPr>
          <w:rFonts w:asciiTheme="minorHAnsi" w:hAnsiTheme="minorHAnsi"/>
          <w:sz w:val="24"/>
          <w:szCs w:val="24"/>
        </w:rPr>
        <w:t>ll instances in which the  Mediator served as a lawyer for any party or adverse to any party;</w:t>
      </w:r>
    </w:p>
    <w:p w14:paraId="0A77027D" w14:textId="77777777" w:rsidR="00117360" w:rsidRDefault="00117360" w:rsidP="00117360">
      <w:pPr>
        <w:pStyle w:val="ListParagraph"/>
        <w:ind w:left="2160"/>
        <w:rPr>
          <w:rFonts w:asciiTheme="minorHAnsi" w:hAnsiTheme="minorHAnsi"/>
          <w:sz w:val="24"/>
          <w:szCs w:val="24"/>
        </w:rPr>
      </w:pPr>
    </w:p>
    <w:p w14:paraId="12A73ED8" w14:textId="77777777" w:rsidR="00EE4889" w:rsidRDefault="00594761" w:rsidP="00594761">
      <w:pPr>
        <w:pStyle w:val="ListParagraph"/>
        <w:numPr>
          <w:ilvl w:val="2"/>
          <w:numId w:val="10"/>
        </w:numPr>
        <w:rPr>
          <w:rFonts w:asciiTheme="minorHAnsi" w:hAnsiTheme="minorHAnsi"/>
          <w:sz w:val="24"/>
          <w:szCs w:val="24"/>
        </w:rPr>
      </w:pPr>
      <w:r w:rsidRPr="00EE4889">
        <w:rPr>
          <w:rFonts w:asciiTheme="minorHAnsi" w:hAnsiTheme="minorHAnsi"/>
          <w:sz w:val="24"/>
          <w:szCs w:val="24"/>
        </w:rPr>
        <w:t>any financial interest the Mediator has in any party;</w:t>
      </w:r>
    </w:p>
    <w:p w14:paraId="3522983F" w14:textId="77777777" w:rsidR="00E24671" w:rsidRPr="00E24671" w:rsidRDefault="00E24671" w:rsidP="00E24671">
      <w:pPr>
        <w:rPr>
          <w:rFonts w:asciiTheme="minorHAnsi" w:hAnsiTheme="minorHAnsi"/>
          <w:sz w:val="24"/>
          <w:szCs w:val="24"/>
        </w:rPr>
      </w:pPr>
    </w:p>
    <w:p w14:paraId="0B377012" w14:textId="77777777" w:rsidR="00EE4889" w:rsidRDefault="00594761" w:rsidP="00594761">
      <w:pPr>
        <w:pStyle w:val="ListParagraph"/>
        <w:numPr>
          <w:ilvl w:val="2"/>
          <w:numId w:val="10"/>
        </w:numPr>
        <w:rPr>
          <w:rFonts w:asciiTheme="minorHAnsi" w:hAnsiTheme="minorHAnsi"/>
          <w:sz w:val="24"/>
          <w:szCs w:val="24"/>
        </w:rPr>
      </w:pPr>
      <w:r w:rsidRPr="00EE4889">
        <w:rPr>
          <w:rFonts w:asciiTheme="minorHAnsi" w:hAnsiTheme="minorHAnsi"/>
          <w:sz w:val="24"/>
          <w:szCs w:val="24"/>
        </w:rPr>
        <w:t>any significant social, law firm or professional relationship the Mediator has/had with an officer or employee of a party or with an individual representing a party in the Mediation; and</w:t>
      </w:r>
    </w:p>
    <w:p w14:paraId="68D32B71" w14:textId="77777777" w:rsidR="00E24671" w:rsidRPr="00E24671" w:rsidRDefault="00E24671" w:rsidP="00E24671">
      <w:pPr>
        <w:rPr>
          <w:rFonts w:asciiTheme="minorHAnsi" w:hAnsiTheme="minorHAnsi"/>
          <w:sz w:val="24"/>
          <w:szCs w:val="24"/>
        </w:rPr>
      </w:pPr>
    </w:p>
    <w:p w14:paraId="08368424" w14:textId="77777777" w:rsidR="00EE4889" w:rsidRDefault="00594761" w:rsidP="00594761">
      <w:pPr>
        <w:pStyle w:val="ListParagraph"/>
        <w:numPr>
          <w:ilvl w:val="2"/>
          <w:numId w:val="10"/>
        </w:numPr>
        <w:rPr>
          <w:rFonts w:asciiTheme="minorHAnsi" w:hAnsiTheme="minorHAnsi"/>
          <w:sz w:val="24"/>
          <w:szCs w:val="24"/>
        </w:rPr>
      </w:pPr>
      <w:r w:rsidRPr="00EE4889">
        <w:rPr>
          <w:rFonts w:asciiTheme="minorHAnsi" w:hAnsiTheme="minorHAnsi"/>
          <w:sz w:val="24"/>
          <w:szCs w:val="24"/>
        </w:rPr>
        <w:t>any other circumstances that may create doubt regarding the Mediator’s impartiality in the Mediation.</w:t>
      </w:r>
    </w:p>
    <w:p w14:paraId="2E7816BF" w14:textId="77777777" w:rsidR="00117360" w:rsidRDefault="00117360" w:rsidP="00117360">
      <w:pPr>
        <w:pStyle w:val="ListParagraph"/>
        <w:ind w:left="2160"/>
        <w:rPr>
          <w:rFonts w:asciiTheme="minorHAnsi" w:hAnsiTheme="minorHAnsi"/>
          <w:sz w:val="24"/>
          <w:szCs w:val="24"/>
        </w:rPr>
      </w:pPr>
    </w:p>
    <w:p w14:paraId="500D63AB" w14:textId="77777777" w:rsidR="00594761" w:rsidRDefault="00EE4889" w:rsidP="00EE4889">
      <w:pPr>
        <w:pStyle w:val="ListParagraph"/>
        <w:numPr>
          <w:ilvl w:val="1"/>
          <w:numId w:val="10"/>
        </w:numPr>
        <w:rPr>
          <w:rFonts w:asciiTheme="minorHAnsi" w:hAnsiTheme="minorHAnsi"/>
          <w:sz w:val="24"/>
          <w:szCs w:val="24"/>
        </w:rPr>
      </w:pPr>
      <w:r>
        <w:rPr>
          <w:rFonts w:asciiTheme="minorHAnsi" w:hAnsiTheme="minorHAnsi"/>
          <w:sz w:val="24"/>
          <w:szCs w:val="24"/>
        </w:rPr>
        <w:t xml:space="preserve">Each party and its lawyer will make </w:t>
      </w:r>
      <w:r w:rsidR="00594761" w:rsidRPr="00EE4889">
        <w:rPr>
          <w:rFonts w:asciiTheme="minorHAnsi" w:hAnsiTheme="minorHAnsi"/>
          <w:sz w:val="24"/>
          <w:szCs w:val="24"/>
        </w:rPr>
        <w:t xml:space="preserve">a reasonable effort to learn and </w:t>
      </w:r>
      <w:r>
        <w:rPr>
          <w:rFonts w:asciiTheme="minorHAnsi" w:hAnsiTheme="minorHAnsi"/>
          <w:sz w:val="24"/>
          <w:szCs w:val="24"/>
        </w:rPr>
        <w:t xml:space="preserve">to </w:t>
      </w:r>
      <w:r w:rsidR="00594761" w:rsidRPr="00EE4889">
        <w:rPr>
          <w:rFonts w:asciiTheme="minorHAnsi" w:hAnsiTheme="minorHAnsi"/>
          <w:sz w:val="24"/>
          <w:szCs w:val="24"/>
        </w:rPr>
        <w:t>disclose to every other party and the Mediator in writing any relationships of a na</w:t>
      </w:r>
      <w:r>
        <w:rPr>
          <w:rFonts w:asciiTheme="minorHAnsi" w:hAnsiTheme="minorHAnsi"/>
          <w:sz w:val="24"/>
          <w:szCs w:val="24"/>
        </w:rPr>
        <w:t>ture described in paragraph j</w:t>
      </w:r>
      <w:r w:rsidR="00594761" w:rsidRPr="00EE4889">
        <w:rPr>
          <w:rFonts w:asciiTheme="minorHAnsi" w:hAnsiTheme="minorHAnsi"/>
          <w:sz w:val="24"/>
          <w:szCs w:val="24"/>
        </w:rPr>
        <w:t xml:space="preserve"> not previously identified and disclosed by the Mediator.</w:t>
      </w:r>
    </w:p>
    <w:p w14:paraId="2CB57F7F" w14:textId="77777777" w:rsidR="00117360" w:rsidRDefault="00117360" w:rsidP="00117360">
      <w:pPr>
        <w:pStyle w:val="ListParagraph"/>
        <w:ind w:left="1440"/>
        <w:rPr>
          <w:rFonts w:asciiTheme="minorHAnsi" w:hAnsiTheme="minorHAnsi"/>
          <w:sz w:val="24"/>
          <w:szCs w:val="24"/>
        </w:rPr>
      </w:pPr>
    </w:p>
    <w:p w14:paraId="49E905F3" w14:textId="77777777" w:rsidR="00396C3C" w:rsidRDefault="00EE4889" w:rsidP="00594761">
      <w:pPr>
        <w:pStyle w:val="ListParagraph"/>
        <w:numPr>
          <w:ilvl w:val="1"/>
          <w:numId w:val="10"/>
        </w:numPr>
        <w:rPr>
          <w:rFonts w:asciiTheme="minorHAnsi" w:hAnsiTheme="minorHAnsi"/>
          <w:sz w:val="24"/>
          <w:szCs w:val="24"/>
        </w:rPr>
      </w:pPr>
      <w:r w:rsidRPr="00EE4889">
        <w:rPr>
          <w:rFonts w:asciiTheme="minorHAnsi" w:hAnsiTheme="minorHAnsi"/>
          <w:sz w:val="24"/>
          <w:szCs w:val="24"/>
        </w:rPr>
        <w:t xml:space="preserve">If the Parties are </w:t>
      </w:r>
      <w:r w:rsidR="00594761" w:rsidRPr="00EE4889">
        <w:rPr>
          <w:rFonts w:asciiTheme="minorHAnsi" w:hAnsiTheme="minorHAnsi"/>
          <w:sz w:val="24"/>
          <w:szCs w:val="24"/>
        </w:rPr>
        <w:t>satisfied that any relationships discl</w:t>
      </w:r>
      <w:r w:rsidRPr="00EE4889">
        <w:rPr>
          <w:rFonts w:asciiTheme="minorHAnsi" w:hAnsiTheme="minorHAnsi"/>
          <w:sz w:val="24"/>
          <w:szCs w:val="24"/>
        </w:rPr>
        <w:t xml:space="preserve">osed pursuant to paragraphs </w:t>
      </w:r>
      <w:r w:rsidR="001A1A81">
        <w:rPr>
          <w:rFonts w:asciiTheme="minorHAnsi" w:hAnsiTheme="minorHAnsi"/>
          <w:sz w:val="24"/>
          <w:szCs w:val="24"/>
        </w:rPr>
        <w:t>k</w:t>
      </w:r>
      <w:r w:rsidRPr="00EE4889">
        <w:rPr>
          <w:rFonts w:asciiTheme="minorHAnsi" w:hAnsiTheme="minorHAnsi"/>
          <w:sz w:val="24"/>
          <w:szCs w:val="24"/>
        </w:rPr>
        <w:t xml:space="preserve"> and </w:t>
      </w:r>
      <w:r w:rsidR="001A1A81">
        <w:rPr>
          <w:rFonts w:asciiTheme="minorHAnsi" w:hAnsiTheme="minorHAnsi"/>
          <w:sz w:val="24"/>
          <w:szCs w:val="24"/>
        </w:rPr>
        <w:t>l</w:t>
      </w:r>
      <w:r w:rsidR="00594761" w:rsidRPr="00EE4889">
        <w:rPr>
          <w:rFonts w:asciiTheme="minorHAnsi" w:hAnsiTheme="minorHAnsi"/>
          <w:sz w:val="24"/>
          <w:szCs w:val="24"/>
        </w:rPr>
        <w:t xml:space="preserve"> will not affect the Mediator</w:t>
      </w:r>
      <w:r w:rsidRPr="00EE4889">
        <w:rPr>
          <w:rFonts w:asciiTheme="minorHAnsi" w:hAnsiTheme="minorHAnsi"/>
          <w:sz w:val="24"/>
          <w:szCs w:val="24"/>
        </w:rPr>
        <w:t xml:space="preserve">’s independence or impartiality, or </w:t>
      </w:r>
      <w:r>
        <w:rPr>
          <w:rFonts w:asciiTheme="minorHAnsi" w:hAnsiTheme="minorHAnsi"/>
          <w:sz w:val="24"/>
          <w:szCs w:val="24"/>
        </w:rPr>
        <w:t>n</w:t>
      </w:r>
      <w:r w:rsidR="00594761" w:rsidRPr="00EE4889">
        <w:rPr>
          <w:rFonts w:asciiTheme="minorHAnsi" w:hAnsiTheme="minorHAnsi"/>
          <w:sz w:val="24"/>
          <w:szCs w:val="24"/>
        </w:rPr>
        <w:t>otwithstanding such relationships or others which the Mediator and the Parties did not discover despite good faith efforts, the Parties wish the Mediator to serve in the Mediation, waiving any claim based on said relationships, and the Mediator agrees to so serve</w:t>
      </w:r>
      <w:r>
        <w:rPr>
          <w:rFonts w:asciiTheme="minorHAnsi" w:hAnsiTheme="minorHAnsi"/>
          <w:sz w:val="24"/>
          <w:szCs w:val="24"/>
        </w:rPr>
        <w:t>, then the Mediator will continue to act as mediator</w:t>
      </w:r>
      <w:r w:rsidR="00594761" w:rsidRPr="00EE4889">
        <w:rPr>
          <w:rFonts w:asciiTheme="minorHAnsi" w:hAnsiTheme="minorHAnsi"/>
          <w:sz w:val="24"/>
          <w:szCs w:val="24"/>
        </w:rPr>
        <w:t>.</w:t>
      </w:r>
      <w:r w:rsidR="00396C3C">
        <w:rPr>
          <w:rFonts w:asciiTheme="minorHAnsi" w:hAnsiTheme="minorHAnsi"/>
          <w:sz w:val="24"/>
          <w:szCs w:val="24"/>
        </w:rPr>
        <w:t xml:space="preserve">  Otherwise, ProMediate will allocate another Mediator to deal with the Dispute</w:t>
      </w:r>
      <w:r w:rsidR="00E24671">
        <w:rPr>
          <w:rFonts w:asciiTheme="minorHAnsi" w:hAnsiTheme="minorHAnsi"/>
          <w:sz w:val="24"/>
          <w:szCs w:val="24"/>
        </w:rPr>
        <w:t xml:space="preserve"> or refer the Dispute to another certified ADR Provider</w:t>
      </w:r>
      <w:r w:rsidR="00396C3C">
        <w:rPr>
          <w:rFonts w:asciiTheme="minorHAnsi" w:hAnsiTheme="minorHAnsi"/>
          <w:sz w:val="24"/>
          <w:szCs w:val="24"/>
        </w:rPr>
        <w:t>.</w:t>
      </w:r>
    </w:p>
    <w:p w14:paraId="0B961AD0" w14:textId="77777777" w:rsidR="00E24671" w:rsidRPr="00E24671" w:rsidRDefault="00E24671" w:rsidP="00E24671">
      <w:pPr>
        <w:rPr>
          <w:rFonts w:asciiTheme="minorHAnsi" w:hAnsiTheme="minorHAnsi"/>
          <w:sz w:val="24"/>
          <w:szCs w:val="24"/>
        </w:rPr>
      </w:pPr>
    </w:p>
    <w:p w14:paraId="75AE5A7E" w14:textId="2C02ED3B" w:rsidR="006478FA" w:rsidRDefault="00594761" w:rsidP="006478FA">
      <w:pPr>
        <w:pStyle w:val="ListParagraph"/>
        <w:numPr>
          <w:ilvl w:val="1"/>
          <w:numId w:val="10"/>
        </w:numPr>
        <w:rPr>
          <w:rFonts w:asciiTheme="minorHAnsi" w:hAnsiTheme="minorHAnsi"/>
          <w:sz w:val="24"/>
          <w:szCs w:val="24"/>
        </w:rPr>
      </w:pPr>
      <w:r w:rsidRPr="00396C3C">
        <w:rPr>
          <w:rFonts w:asciiTheme="minorHAnsi" w:hAnsiTheme="minorHAnsi"/>
          <w:sz w:val="24"/>
          <w:szCs w:val="24"/>
        </w:rPr>
        <w:t xml:space="preserve">The disclosure obligations in paragraphs </w:t>
      </w:r>
      <w:r w:rsidR="00396C3C">
        <w:rPr>
          <w:rFonts w:asciiTheme="minorHAnsi" w:hAnsiTheme="minorHAnsi"/>
          <w:sz w:val="24"/>
          <w:szCs w:val="24"/>
        </w:rPr>
        <w:t>j and k</w:t>
      </w:r>
      <w:r w:rsidRPr="00396C3C">
        <w:rPr>
          <w:rFonts w:asciiTheme="minorHAnsi" w:hAnsiTheme="minorHAnsi"/>
          <w:sz w:val="24"/>
          <w:szCs w:val="24"/>
        </w:rPr>
        <w:t xml:space="preserve"> are continuing until the Mediation is concluded. The ability of the Mediator to continue serving in this capacity shall be explored with each such disclosure.</w:t>
      </w:r>
    </w:p>
    <w:p w14:paraId="304521FD" w14:textId="77777777" w:rsidR="006478FA" w:rsidRPr="006478FA" w:rsidRDefault="006478FA" w:rsidP="006478FA">
      <w:pPr>
        <w:pStyle w:val="ListParagraph"/>
        <w:rPr>
          <w:rFonts w:asciiTheme="minorHAnsi" w:hAnsiTheme="minorHAnsi"/>
          <w:sz w:val="24"/>
          <w:szCs w:val="24"/>
        </w:rPr>
      </w:pPr>
    </w:p>
    <w:p w14:paraId="0753ADF4" w14:textId="0FED4850" w:rsidR="006478FA" w:rsidRPr="00057419" w:rsidRDefault="006478FA" w:rsidP="006478FA">
      <w:pPr>
        <w:pStyle w:val="ListParagraph"/>
        <w:ind w:left="1440"/>
        <w:rPr>
          <w:rFonts w:asciiTheme="minorHAnsi" w:hAnsiTheme="minorHAnsi"/>
          <w:b/>
          <w:sz w:val="24"/>
          <w:szCs w:val="24"/>
          <w:u w:val="single"/>
        </w:rPr>
      </w:pPr>
      <w:r w:rsidRPr="00057419">
        <w:rPr>
          <w:rFonts w:asciiTheme="minorHAnsi" w:hAnsiTheme="minorHAnsi"/>
          <w:b/>
          <w:sz w:val="24"/>
          <w:szCs w:val="24"/>
          <w:u w:val="single"/>
        </w:rPr>
        <w:t>GDPR</w:t>
      </w:r>
    </w:p>
    <w:p w14:paraId="522F3832" w14:textId="77777777" w:rsidR="006478FA" w:rsidRPr="006478FA" w:rsidRDefault="006478FA" w:rsidP="006478FA">
      <w:pPr>
        <w:pStyle w:val="ListParagraph"/>
        <w:rPr>
          <w:rFonts w:asciiTheme="minorHAnsi" w:hAnsiTheme="minorHAnsi"/>
          <w:sz w:val="24"/>
          <w:szCs w:val="24"/>
        </w:rPr>
      </w:pPr>
    </w:p>
    <w:p w14:paraId="24A7BDF5" w14:textId="3FFC4FDC" w:rsidR="006478FA" w:rsidRPr="006478FA" w:rsidRDefault="006478FA" w:rsidP="006478FA">
      <w:pPr>
        <w:pStyle w:val="ListParagraph"/>
        <w:numPr>
          <w:ilvl w:val="1"/>
          <w:numId w:val="10"/>
        </w:numPr>
        <w:rPr>
          <w:rFonts w:asciiTheme="minorHAnsi" w:hAnsiTheme="minorHAnsi"/>
          <w:sz w:val="24"/>
          <w:szCs w:val="24"/>
        </w:rPr>
      </w:pPr>
      <w:r>
        <w:rPr>
          <w:rFonts w:asciiTheme="minorHAnsi" w:hAnsiTheme="minorHAnsi"/>
          <w:sz w:val="24"/>
          <w:szCs w:val="24"/>
        </w:rPr>
        <w:t xml:space="preserve">ProMediate agrees to comply with its obligations as a data controller and to seek customers’ express permission to disclose their personal data when dealing with any dispute on their and </w:t>
      </w:r>
      <w:r w:rsidR="004E41FD">
        <w:rPr>
          <w:rFonts w:asciiTheme="minorHAnsi" w:hAnsiTheme="minorHAnsi"/>
          <w:sz w:val="24"/>
          <w:szCs w:val="24"/>
        </w:rPr>
        <w:t>()</w:t>
      </w:r>
      <w:r>
        <w:rPr>
          <w:rFonts w:asciiTheme="minorHAnsi" w:hAnsiTheme="minorHAnsi"/>
          <w:sz w:val="24"/>
          <w:szCs w:val="24"/>
        </w:rPr>
        <w:t xml:space="preserve"> behalf so as to comply with GDPR.</w:t>
      </w:r>
    </w:p>
    <w:p w14:paraId="508BB71E" w14:textId="77777777" w:rsidR="00117360" w:rsidRDefault="00117360" w:rsidP="00117360">
      <w:pPr>
        <w:pStyle w:val="ListParagraph"/>
        <w:ind w:left="1440"/>
        <w:rPr>
          <w:rFonts w:asciiTheme="minorHAnsi" w:hAnsiTheme="minorHAnsi"/>
          <w:sz w:val="24"/>
          <w:szCs w:val="24"/>
        </w:rPr>
      </w:pPr>
    </w:p>
    <w:p w14:paraId="1AFCE499" w14:textId="77777777" w:rsidR="00117360" w:rsidRPr="001D5631" w:rsidRDefault="00117360" w:rsidP="00117360">
      <w:pPr>
        <w:rPr>
          <w:rFonts w:asciiTheme="minorHAnsi" w:hAnsiTheme="minorHAnsi"/>
          <w:b/>
          <w:sz w:val="24"/>
          <w:szCs w:val="24"/>
        </w:rPr>
      </w:pPr>
      <w:r>
        <w:rPr>
          <w:rFonts w:asciiTheme="minorHAnsi" w:hAnsiTheme="minorHAnsi"/>
          <w:sz w:val="24"/>
          <w:szCs w:val="24"/>
        </w:rPr>
        <w:t xml:space="preserve">                  </w:t>
      </w:r>
      <w:r w:rsidR="00594761" w:rsidRPr="001D5631">
        <w:rPr>
          <w:rFonts w:asciiTheme="minorHAnsi" w:hAnsiTheme="minorHAnsi"/>
          <w:b/>
          <w:sz w:val="24"/>
          <w:szCs w:val="24"/>
        </w:rPr>
        <w:t>The Mediation</w:t>
      </w:r>
    </w:p>
    <w:p w14:paraId="72DA8E3B" w14:textId="77777777" w:rsidR="00117360" w:rsidRPr="00117360" w:rsidRDefault="00117360" w:rsidP="00117360">
      <w:pPr>
        <w:rPr>
          <w:rFonts w:asciiTheme="minorHAnsi" w:hAnsiTheme="minorHAnsi"/>
          <w:sz w:val="24"/>
          <w:szCs w:val="24"/>
        </w:rPr>
      </w:pPr>
    </w:p>
    <w:p w14:paraId="458F66AB" w14:textId="77777777" w:rsidR="00117360" w:rsidRDefault="00594761" w:rsidP="00594761">
      <w:pPr>
        <w:pStyle w:val="ListParagraph"/>
        <w:numPr>
          <w:ilvl w:val="1"/>
          <w:numId w:val="10"/>
        </w:numPr>
        <w:rPr>
          <w:rFonts w:asciiTheme="minorHAnsi" w:hAnsiTheme="minorHAnsi"/>
          <w:sz w:val="24"/>
          <w:szCs w:val="24"/>
        </w:rPr>
      </w:pPr>
      <w:r w:rsidRPr="00117360">
        <w:rPr>
          <w:rFonts w:asciiTheme="minorHAnsi" w:hAnsiTheme="minorHAnsi"/>
          <w:sz w:val="24"/>
          <w:szCs w:val="24"/>
        </w:rPr>
        <w:lastRenderedPageBreak/>
        <w:t>The Mediator will attempt to resolve the dispute by way of facilitative mediation, with a view to the Parties reaching a mutually agreed resolution of the Dispute.</w:t>
      </w:r>
    </w:p>
    <w:p w14:paraId="29628411" w14:textId="77777777" w:rsidR="00117360" w:rsidRDefault="00117360" w:rsidP="00117360">
      <w:pPr>
        <w:pStyle w:val="ListParagraph"/>
        <w:ind w:left="1440"/>
        <w:rPr>
          <w:rFonts w:asciiTheme="minorHAnsi" w:hAnsiTheme="minorHAnsi"/>
          <w:sz w:val="24"/>
          <w:szCs w:val="24"/>
        </w:rPr>
      </w:pPr>
    </w:p>
    <w:p w14:paraId="437140C4" w14:textId="70EAC705" w:rsidR="00117360" w:rsidRDefault="00594761" w:rsidP="00594761">
      <w:pPr>
        <w:pStyle w:val="ListParagraph"/>
        <w:numPr>
          <w:ilvl w:val="1"/>
          <w:numId w:val="10"/>
        </w:numPr>
        <w:rPr>
          <w:rFonts w:asciiTheme="minorHAnsi" w:hAnsiTheme="minorHAnsi"/>
          <w:sz w:val="24"/>
          <w:szCs w:val="24"/>
        </w:rPr>
      </w:pPr>
      <w:r w:rsidRPr="00117360">
        <w:rPr>
          <w:rFonts w:asciiTheme="minorHAnsi" w:hAnsiTheme="minorHAnsi"/>
          <w:sz w:val="24"/>
          <w:szCs w:val="24"/>
        </w:rPr>
        <w:t>The Mediator will not evaluate or determine the Dispute</w:t>
      </w:r>
      <w:r w:rsidR="00836A75">
        <w:rPr>
          <w:rFonts w:asciiTheme="minorHAnsi" w:hAnsiTheme="minorHAnsi"/>
          <w:sz w:val="24"/>
          <w:szCs w:val="24"/>
        </w:rPr>
        <w:t xml:space="preserve"> but will convey </w:t>
      </w:r>
      <w:r w:rsidR="00423744">
        <w:rPr>
          <w:rFonts w:asciiTheme="minorHAnsi" w:hAnsiTheme="minorHAnsi"/>
          <w:sz w:val="24"/>
          <w:szCs w:val="24"/>
        </w:rPr>
        <w:t xml:space="preserve">each party’s view to the other. If the matter does not resolve, ProMediate will set out to the customer the reasons given by </w:t>
      </w:r>
      <w:r w:rsidR="004E41FD">
        <w:rPr>
          <w:rFonts w:asciiTheme="minorHAnsi" w:hAnsiTheme="minorHAnsi"/>
          <w:sz w:val="24"/>
          <w:szCs w:val="24"/>
        </w:rPr>
        <w:t xml:space="preserve">() </w:t>
      </w:r>
      <w:r w:rsidR="00423744">
        <w:rPr>
          <w:rFonts w:asciiTheme="minorHAnsi" w:hAnsiTheme="minorHAnsi"/>
          <w:sz w:val="24"/>
          <w:szCs w:val="24"/>
        </w:rPr>
        <w:t>for the decision.</w:t>
      </w:r>
    </w:p>
    <w:p w14:paraId="6ACE68B5" w14:textId="77777777" w:rsidR="00117360" w:rsidRPr="00117360" w:rsidRDefault="00117360" w:rsidP="00117360">
      <w:pPr>
        <w:rPr>
          <w:rFonts w:asciiTheme="minorHAnsi" w:hAnsiTheme="minorHAnsi"/>
          <w:sz w:val="24"/>
          <w:szCs w:val="24"/>
        </w:rPr>
      </w:pPr>
    </w:p>
    <w:p w14:paraId="0B93C8DD" w14:textId="77777777" w:rsidR="00117360" w:rsidRDefault="00594761" w:rsidP="00594761">
      <w:pPr>
        <w:pStyle w:val="ListParagraph"/>
        <w:numPr>
          <w:ilvl w:val="1"/>
          <w:numId w:val="10"/>
        </w:numPr>
        <w:rPr>
          <w:rFonts w:asciiTheme="minorHAnsi" w:hAnsiTheme="minorHAnsi"/>
          <w:sz w:val="24"/>
          <w:szCs w:val="24"/>
        </w:rPr>
      </w:pPr>
      <w:r w:rsidRPr="00117360">
        <w:rPr>
          <w:rFonts w:asciiTheme="minorHAnsi" w:hAnsiTheme="minorHAnsi"/>
          <w:sz w:val="24"/>
          <w:szCs w:val="24"/>
        </w:rPr>
        <w:t>The Parties acknowledge that</w:t>
      </w:r>
    </w:p>
    <w:p w14:paraId="3F8D8959" w14:textId="77777777" w:rsidR="00A0794F" w:rsidRPr="00A0794F" w:rsidRDefault="00A0794F" w:rsidP="00A0794F">
      <w:pPr>
        <w:rPr>
          <w:rFonts w:asciiTheme="minorHAnsi" w:hAnsiTheme="minorHAnsi"/>
          <w:sz w:val="24"/>
          <w:szCs w:val="24"/>
        </w:rPr>
      </w:pPr>
    </w:p>
    <w:p w14:paraId="33DAE49D" w14:textId="77777777" w:rsidR="00117360" w:rsidRDefault="00594761" w:rsidP="00594761">
      <w:pPr>
        <w:pStyle w:val="ListParagraph"/>
        <w:numPr>
          <w:ilvl w:val="2"/>
          <w:numId w:val="10"/>
        </w:numPr>
        <w:rPr>
          <w:rFonts w:asciiTheme="minorHAnsi" w:hAnsiTheme="minorHAnsi"/>
          <w:sz w:val="24"/>
          <w:szCs w:val="24"/>
        </w:rPr>
      </w:pPr>
      <w:r w:rsidRPr="00117360">
        <w:rPr>
          <w:rFonts w:asciiTheme="minorHAnsi" w:hAnsiTheme="minorHAnsi"/>
          <w:sz w:val="24"/>
          <w:szCs w:val="24"/>
        </w:rPr>
        <w:t>the Mediator will not provide legal advice and</w:t>
      </w:r>
    </w:p>
    <w:p w14:paraId="6F81273C" w14:textId="77777777" w:rsidR="00A0794F" w:rsidRDefault="00A0794F" w:rsidP="00A0794F">
      <w:pPr>
        <w:pStyle w:val="ListParagraph"/>
        <w:ind w:left="2160"/>
        <w:rPr>
          <w:rFonts w:asciiTheme="minorHAnsi" w:hAnsiTheme="minorHAnsi"/>
          <w:sz w:val="24"/>
          <w:szCs w:val="24"/>
        </w:rPr>
      </w:pPr>
    </w:p>
    <w:p w14:paraId="48CB1E95" w14:textId="77777777" w:rsidR="00117360" w:rsidRDefault="00594761" w:rsidP="00594761">
      <w:pPr>
        <w:pStyle w:val="ListParagraph"/>
        <w:numPr>
          <w:ilvl w:val="2"/>
          <w:numId w:val="10"/>
        </w:numPr>
        <w:rPr>
          <w:rFonts w:asciiTheme="minorHAnsi" w:hAnsiTheme="minorHAnsi"/>
          <w:sz w:val="24"/>
          <w:szCs w:val="24"/>
        </w:rPr>
      </w:pPr>
      <w:r w:rsidRPr="00117360">
        <w:rPr>
          <w:rFonts w:asciiTheme="minorHAnsi" w:hAnsiTheme="minorHAnsi"/>
          <w:sz w:val="24"/>
          <w:szCs w:val="24"/>
        </w:rPr>
        <w:t>to the extent that the Mediator might appear to one or more party to hold an opinion, it must not be interpreted as advice, guidance, or an indication as to the outcome of the Dispute.</w:t>
      </w:r>
    </w:p>
    <w:p w14:paraId="336128A6" w14:textId="77777777" w:rsidR="00117360" w:rsidRDefault="00117360" w:rsidP="00117360">
      <w:pPr>
        <w:pStyle w:val="ListParagraph"/>
        <w:ind w:left="2160"/>
        <w:rPr>
          <w:rFonts w:asciiTheme="minorHAnsi" w:hAnsiTheme="minorHAnsi"/>
          <w:sz w:val="24"/>
          <w:szCs w:val="24"/>
        </w:rPr>
      </w:pPr>
    </w:p>
    <w:p w14:paraId="31613F13" w14:textId="77777777" w:rsidR="00117360" w:rsidRDefault="00594761" w:rsidP="00594761">
      <w:pPr>
        <w:pStyle w:val="ListParagraph"/>
        <w:numPr>
          <w:ilvl w:val="1"/>
          <w:numId w:val="10"/>
        </w:numPr>
        <w:rPr>
          <w:rFonts w:asciiTheme="minorHAnsi" w:hAnsiTheme="minorHAnsi"/>
          <w:sz w:val="24"/>
          <w:szCs w:val="24"/>
        </w:rPr>
      </w:pPr>
      <w:r w:rsidRPr="00117360">
        <w:rPr>
          <w:rFonts w:asciiTheme="minorHAnsi" w:hAnsiTheme="minorHAnsi"/>
          <w:sz w:val="24"/>
          <w:szCs w:val="24"/>
        </w:rPr>
        <w:t>The Parties agree and acknowledge that they will rely on their own representatives or legal adviser(s) for legal advice.</w:t>
      </w:r>
    </w:p>
    <w:p w14:paraId="7ABD7C6A" w14:textId="77777777" w:rsidR="00117360" w:rsidRDefault="00117360" w:rsidP="00117360">
      <w:pPr>
        <w:pStyle w:val="ListParagraph"/>
        <w:ind w:left="1440"/>
        <w:rPr>
          <w:rFonts w:asciiTheme="minorHAnsi" w:hAnsiTheme="minorHAnsi"/>
          <w:sz w:val="24"/>
          <w:szCs w:val="24"/>
        </w:rPr>
      </w:pPr>
    </w:p>
    <w:p w14:paraId="525AD768" w14:textId="77777777" w:rsidR="00117360" w:rsidRDefault="00594761" w:rsidP="00594761">
      <w:pPr>
        <w:pStyle w:val="ListParagraph"/>
        <w:numPr>
          <w:ilvl w:val="1"/>
          <w:numId w:val="10"/>
        </w:numPr>
        <w:rPr>
          <w:rFonts w:asciiTheme="minorHAnsi" w:hAnsiTheme="minorHAnsi"/>
          <w:sz w:val="24"/>
          <w:szCs w:val="24"/>
        </w:rPr>
      </w:pPr>
      <w:r w:rsidRPr="00117360">
        <w:rPr>
          <w:rFonts w:asciiTheme="minorHAnsi" w:hAnsiTheme="minorHAnsi"/>
          <w:sz w:val="24"/>
          <w:szCs w:val="24"/>
        </w:rPr>
        <w:t>The Mediator may terminate the Mediation if</w:t>
      </w:r>
    </w:p>
    <w:p w14:paraId="02069603" w14:textId="77777777" w:rsidR="00117360" w:rsidRPr="00117360" w:rsidRDefault="00117360" w:rsidP="00117360">
      <w:pPr>
        <w:pStyle w:val="ListParagraph"/>
        <w:rPr>
          <w:rFonts w:asciiTheme="minorHAnsi" w:hAnsiTheme="minorHAnsi"/>
          <w:sz w:val="24"/>
          <w:szCs w:val="24"/>
        </w:rPr>
      </w:pPr>
    </w:p>
    <w:p w14:paraId="51B5B3C6" w14:textId="77777777" w:rsidR="00117360" w:rsidRDefault="00594761" w:rsidP="00594761">
      <w:pPr>
        <w:pStyle w:val="ListParagraph"/>
        <w:numPr>
          <w:ilvl w:val="2"/>
          <w:numId w:val="10"/>
        </w:numPr>
        <w:rPr>
          <w:rFonts w:asciiTheme="minorHAnsi" w:hAnsiTheme="minorHAnsi"/>
          <w:sz w:val="24"/>
          <w:szCs w:val="24"/>
        </w:rPr>
      </w:pPr>
      <w:r w:rsidRPr="00117360">
        <w:rPr>
          <w:rFonts w:asciiTheme="minorHAnsi" w:hAnsiTheme="minorHAnsi"/>
          <w:sz w:val="24"/>
          <w:szCs w:val="24"/>
        </w:rPr>
        <w:t>after consultation with the Parties, the Mediator feels unable to assist the Parties to achieve resolution of the Dispute</w:t>
      </w:r>
    </w:p>
    <w:p w14:paraId="42BEA619" w14:textId="77777777" w:rsidR="00A0794F" w:rsidRDefault="00A0794F" w:rsidP="00A0794F">
      <w:pPr>
        <w:pStyle w:val="ListParagraph"/>
        <w:ind w:left="2160"/>
        <w:rPr>
          <w:rFonts w:asciiTheme="minorHAnsi" w:hAnsiTheme="minorHAnsi"/>
          <w:sz w:val="24"/>
          <w:szCs w:val="24"/>
        </w:rPr>
      </w:pPr>
    </w:p>
    <w:p w14:paraId="26F6DE88" w14:textId="77777777" w:rsidR="00117360" w:rsidRDefault="00594761" w:rsidP="00594761">
      <w:pPr>
        <w:pStyle w:val="ListParagraph"/>
        <w:numPr>
          <w:ilvl w:val="2"/>
          <w:numId w:val="10"/>
        </w:numPr>
        <w:rPr>
          <w:rFonts w:asciiTheme="minorHAnsi" w:hAnsiTheme="minorHAnsi"/>
          <w:sz w:val="24"/>
          <w:szCs w:val="24"/>
        </w:rPr>
      </w:pPr>
      <w:r w:rsidRPr="00117360">
        <w:rPr>
          <w:rFonts w:asciiTheme="minorHAnsi" w:hAnsiTheme="minorHAnsi"/>
          <w:sz w:val="24"/>
          <w:szCs w:val="24"/>
        </w:rPr>
        <w:t>the Mediator receives, from a source outside the Mediation, confidential information relevant to the Dispute or any party</w:t>
      </w:r>
    </w:p>
    <w:p w14:paraId="67C3CBE3" w14:textId="77777777" w:rsidR="00A0794F" w:rsidRPr="00A0794F" w:rsidRDefault="00A0794F" w:rsidP="00A0794F">
      <w:pPr>
        <w:rPr>
          <w:rFonts w:asciiTheme="minorHAnsi" w:hAnsiTheme="minorHAnsi"/>
          <w:sz w:val="24"/>
          <w:szCs w:val="24"/>
        </w:rPr>
      </w:pPr>
    </w:p>
    <w:p w14:paraId="5D71C46A" w14:textId="77777777" w:rsidR="00117360" w:rsidRDefault="00594761" w:rsidP="00594761">
      <w:pPr>
        <w:pStyle w:val="ListParagraph"/>
        <w:numPr>
          <w:ilvl w:val="2"/>
          <w:numId w:val="10"/>
        </w:numPr>
        <w:rPr>
          <w:rFonts w:asciiTheme="minorHAnsi" w:hAnsiTheme="minorHAnsi"/>
          <w:sz w:val="24"/>
          <w:szCs w:val="24"/>
        </w:rPr>
      </w:pPr>
      <w:r w:rsidRPr="00117360">
        <w:rPr>
          <w:rFonts w:asciiTheme="minorHAnsi" w:hAnsiTheme="minorHAnsi"/>
          <w:sz w:val="24"/>
          <w:szCs w:val="24"/>
        </w:rPr>
        <w:t>the Mediator receives confidential information relevant to a client during the Mediation or</w:t>
      </w:r>
    </w:p>
    <w:p w14:paraId="7089077F" w14:textId="77777777" w:rsidR="00A0794F" w:rsidRPr="00A0794F" w:rsidRDefault="00A0794F" w:rsidP="00A0794F">
      <w:pPr>
        <w:rPr>
          <w:rFonts w:asciiTheme="minorHAnsi" w:hAnsiTheme="minorHAnsi"/>
          <w:sz w:val="24"/>
          <w:szCs w:val="24"/>
        </w:rPr>
      </w:pPr>
    </w:p>
    <w:p w14:paraId="53F1900B" w14:textId="77777777" w:rsidR="00117360" w:rsidRDefault="00594761" w:rsidP="00594761">
      <w:pPr>
        <w:pStyle w:val="ListParagraph"/>
        <w:numPr>
          <w:ilvl w:val="2"/>
          <w:numId w:val="10"/>
        </w:numPr>
        <w:rPr>
          <w:rFonts w:asciiTheme="minorHAnsi" w:hAnsiTheme="minorHAnsi"/>
          <w:sz w:val="24"/>
          <w:szCs w:val="24"/>
        </w:rPr>
      </w:pPr>
      <w:r w:rsidRPr="00117360">
        <w:rPr>
          <w:rFonts w:asciiTheme="minorHAnsi" w:hAnsiTheme="minorHAnsi"/>
          <w:sz w:val="24"/>
          <w:szCs w:val="24"/>
        </w:rPr>
        <w:t>the Mediator in his</w:t>
      </w:r>
      <w:r w:rsidR="00117360">
        <w:rPr>
          <w:rFonts w:asciiTheme="minorHAnsi" w:hAnsiTheme="minorHAnsi"/>
          <w:sz w:val="24"/>
          <w:szCs w:val="24"/>
        </w:rPr>
        <w:t>/her</w:t>
      </w:r>
      <w:r w:rsidRPr="00117360">
        <w:rPr>
          <w:rFonts w:asciiTheme="minorHAnsi" w:hAnsiTheme="minorHAnsi"/>
          <w:sz w:val="24"/>
          <w:szCs w:val="24"/>
        </w:rPr>
        <w:t xml:space="preserve"> absolute discretion considers it appropriate for any other reason (which reason the Mediator </w:t>
      </w:r>
      <w:r w:rsidR="002956DF">
        <w:rPr>
          <w:rFonts w:asciiTheme="minorHAnsi" w:hAnsiTheme="minorHAnsi"/>
          <w:sz w:val="24"/>
          <w:szCs w:val="24"/>
        </w:rPr>
        <w:t xml:space="preserve">shall disclose </w:t>
      </w:r>
      <w:r w:rsidRPr="00117360">
        <w:rPr>
          <w:rFonts w:asciiTheme="minorHAnsi" w:hAnsiTheme="minorHAnsi"/>
          <w:sz w:val="24"/>
          <w:szCs w:val="24"/>
        </w:rPr>
        <w:t xml:space="preserve">to the </w:t>
      </w:r>
      <w:r w:rsidR="00B84038">
        <w:rPr>
          <w:rFonts w:asciiTheme="minorHAnsi" w:hAnsiTheme="minorHAnsi"/>
          <w:sz w:val="24"/>
          <w:szCs w:val="24"/>
        </w:rPr>
        <w:t>P</w:t>
      </w:r>
      <w:r w:rsidR="006B3FD8">
        <w:rPr>
          <w:rFonts w:asciiTheme="minorHAnsi" w:hAnsiTheme="minorHAnsi"/>
          <w:sz w:val="24"/>
          <w:szCs w:val="24"/>
        </w:rPr>
        <w:t>arties</w:t>
      </w:r>
      <w:r w:rsidRPr="00117360">
        <w:rPr>
          <w:rFonts w:asciiTheme="minorHAnsi" w:hAnsiTheme="minorHAnsi"/>
          <w:sz w:val="24"/>
          <w:szCs w:val="24"/>
        </w:rPr>
        <w:t>).</w:t>
      </w:r>
    </w:p>
    <w:p w14:paraId="752FC80A" w14:textId="77777777" w:rsidR="006B3FD8" w:rsidRPr="006B3FD8" w:rsidRDefault="006B3FD8" w:rsidP="006B3FD8">
      <w:pPr>
        <w:pStyle w:val="ListParagraph"/>
        <w:rPr>
          <w:rFonts w:asciiTheme="minorHAnsi" w:hAnsiTheme="minorHAnsi"/>
          <w:sz w:val="24"/>
          <w:szCs w:val="24"/>
        </w:rPr>
      </w:pPr>
    </w:p>
    <w:p w14:paraId="451A23DD" w14:textId="77777777" w:rsidR="006B3FD8" w:rsidRDefault="006B3FD8" w:rsidP="006B3FD8">
      <w:pPr>
        <w:pStyle w:val="ListParagraph"/>
        <w:numPr>
          <w:ilvl w:val="1"/>
          <w:numId w:val="10"/>
        </w:numPr>
        <w:rPr>
          <w:rFonts w:asciiTheme="minorHAnsi" w:hAnsiTheme="minorHAnsi"/>
          <w:sz w:val="24"/>
          <w:szCs w:val="24"/>
        </w:rPr>
      </w:pPr>
      <w:r>
        <w:rPr>
          <w:rFonts w:asciiTheme="minorHAnsi" w:hAnsiTheme="minorHAnsi"/>
          <w:sz w:val="24"/>
          <w:szCs w:val="24"/>
        </w:rPr>
        <w:t xml:space="preserve">The Parties are free to terminate the mediation at any stage.  </w:t>
      </w:r>
    </w:p>
    <w:p w14:paraId="16DEB56C" w14:textId="77777777" w:rsidR="006B3FD8" w:rsidRDefault="006B3FD8" w:rsidP="006B3FD8">
      <w:pPr>
        <w:pStyle w:val="ListParagraph"/>
        <w:ind w:left="1440"/>
        <w:rPr>
          <w:rFonts w:asciiTheme="minorHAnsi" w:hAnsiTheme="minorHAnsi"/>
          <w:sz w:val="24"/>
          <w:szCs w:val="24"/>
        </w:rPr>
      </w:pPr>
    </w:p>
    <w:p w14:paraId="78E2A56E" w14:textId="77777777" w:rsidR="006B3FD8" w:rsidRDefault="006B3FD8" w:rsidP="006B3FD8">
      <w:pPr>
        <w:pStyle w:val="ListParagraph"/>
        <w:numPr>
          <w:ilvl w:val="1"/>
          <w:numId w:val="10"/>
        </w:numPr>
        <w:rPr>
          <w:rFonts w:asciiTheme="minorHAnsi" w:hAnsiTheme="minorHAnsi"/>
          <w:sz w:val="24"/>
          <w:szCs w:val="24"/>
        </w:rPr>
      </w:pPr>
      <w:r>
        <w:rPr>
          <w:rFonts w:asciiTheme="minorHAnsi" w:hAnsiTheme="minorHAnsi"/>
          <w:sz w:val="24"/>
          <w:szCs w:val="24"/>
        </w:rPr>
        <w:t>If the mediation is terminated for whatever reason under the terms of this agreement, the Parties are not entitled to a refund of the Unit Fee.</w:t>
      </w:r>
    </w:p>
    <w:p w14:paraId="29F16BD1" w14:textId="77777777" w:rsidR="00117360" w:rsidRDefault="00117360" w:rsidP="00117360">
      <w:pPr>
        <w:pStyle w:val="ListParagraph"/>
        <w:ind w:left="2160"/>
        <w:rPr>
          <w:rFonts w:asciiTheme="minorHAnsi" w:hAnsiTheme="minorHAnsi"/>
          <w:sz w:val="24"/>
          <w:szCs w:val="24"/>
        </w:rPr>
      </w:pPr>
    </w:p>
    <w:p w14:paraId="2DC1F855" w14:textId="77777777" w:rsidR="00117360" w:rsidRDefault="00594761" w:rsidP="00594761">
      <w:pPr>
        <w:pStyle w:val="ListParagraph"/>
        <w:numPr>
          <w:ilvl w:val="1"/>
          <w:numId w:val="10"/>
        </w:numPr>
        <w:rPr>
          <w:rFonts w:asciiTheme="minorHAnsi" w:hAnsiTheme="minorHAnsi"/>
          <w:sz w:val="24"/>
          <w:szCs w:val="24"/>
        </w:rPr>
      </w:pPr>
      <w:r w:rsidRPr="00117360">
        <w:rPr>
          <w:rFonts w:asciiTheme="minorHAnsi" w:hAnsiTheme="minorHAnsi"/>
          <w:sz w:val="24"/>
          <w:szCs w:val="24"/>
        </w:rPr>
        <w:t>A Mediation shall end if a settlement is reached by the Parties and reduced into writing and signed. No settlement shall be deemed to have been concluded, nor any Settlement Agreement deemed to have been reached unless and until:</w:t>
      </w:r>
    </w:p>
    <w:p w14:paraId="0560B2B1" w14:textId="77777777" w:rsidR="00E24671" w:rsidRDefault="00E24671" w:rsidP="00E24671">
      <w:pPr>
        <w:pStyle w:val="ListParagraph"/>
        <w:ind w:left="1440"/>
        <w:rPr>
          <w:rFonts w:asciiTheme="minorHAnsi" w:hAnsiTheme="minorHAnsi"/>
          <w:sz w:val="24"/>
          <w:szCs w:val="24"/>
        </w:rPr>
      </w:pPr>
    </w:p>
    <w:p w14:paraId="69B3F3A9" w14:textId="77777777" w:rsidR="00117360" w:rsidRDefault="00594761" w:rsidP="00117360">
      <w:pPr>
        <w:pStyle w:val="ListParagraph"/>
        <w:numPr>
          <w:ilvl w:val="2"/>
          <w:numId w:val="10"/>
        </w:numPr>
        <w:rPr>
          <w:rFonts w:asciiTheme="minorHAnsi" w:hAnsiTheme="minorHAnsi"/>
          <w:sz w:val="24"/>
          <w:szCs w:val="24"/>
        </w:rPr>
      </w:pPr>
      <w:r w:rsidRPr="00117360">
        <w:rPr>
          <w:rFonts w:asciiTheme="minorHAnsi" w:hAnsiTheme="minorHAnsi"/>
          <w:sz w:val="24"/>
          <w:szCs w:val="24"/>
        </w:rPr>
        <w:t>it is reduced into writing; and</w:t>
      </w:r>
    </w:p>
    <w:p w14:paraId="37977F8C" w14:textId="77777777" w:rsidR="00A0794F" w:rsidRDefault="00A0794F" w:rsidP="00A0794F">
      <w:pPr>
        <w:pStyle w:val="ListParagraph"/>
        <w:ind w:left="2160"/>
        <w:rPr>
          <w:rFonts w:asciiTheme="minorHAnsi" w:hAnsiTheme="minorHAnsi"/>
          <w:sz w:val="24"/>
          <w:szCs w:val="24"/>
        </w:rPr>
      </w:pPr>
    </w:p>
    <w:p w14:paraId="4A04FFF1" w14:textId="77777777" w:rsidR="00117360" w:rsidRDefault="00594761" w:rsidP="00117360">
      <w:pPr>
        <w:pStyle w:val="ListParagraph"/>
        <w:numPr>
          <w:ilvl w:val="2"/>
          <w:numId w:val="10"/>
        </w:numPr>
        <w:rPr>
          <w:rFonts w:asciiTheme="minorHAnsi" w:hAnsiTheme="minorHAnsi"/>
          <w:sz w:val="24"/>
          <w:szCs w:val="24"/>
        </w:rPr>
      </w:pPr>
      <w:r w:rsidRPr="00117360">
        <w:rPr>
          <w:rFonts w:asciiTheme="minorHAnsi" w:hAnsiTheme="minorHAnsi"/>
          <w:sz w:val="24"/>
          <w:szCs w:val="24"/>
        </w:rPr>
        <w:t>signed by both Parties and</w:t>
      </w:r>
      <w:r w:rsidR="00117360">
        <w:rPr>
          <w:rFonts w:asciiTheme="minorHAnsi" w:hAnsiTheme="minorHAnsi"/>
          <w:sz w:val="24"/>
          <w:szCs w:val="24"/>
        </w:rPr>
        <w:t>/or their legal representatives</w:t>
      </w:r>
      <w:r w:rsidR="002956DF">
        <w:rPr>
          <w:rFonts w:asciiTheme="minorHAnsi" w:hAnsiTheme="minorHAnsi"/>
          <w:sz w:val="24"/>
          <w:szCs w:val="24"/>
        </w:rPr>
        <w:t>.</w:t>
      </w:r>
      <w:r w:rsidR="00117360">
        <w:rPr>
          <w:rFonts w:asciiTheme="minorHAnsi" w:hAnsiTheme="minorHAnsi"/>
          <w:sz w:val="24"/>
          <w:szCs w:val="24"/>
        </w:rPr>
        <w:t xml:space="preserve"> </w:t>
      </w:r>
    </w:p>
    <w:p w14:paraId="3CDB9179" w14:textId="77777777" w:rsidR="00117360" w:rsidRDefault="00117360" w:rsidP="00117360">
      <w:pPr>
        <w:pStyle w:val="ListParagraph"/>
        <w:ind w:left="1440"/>
        <w:rPr>
          <w:rFonts w:asciiTheme="minorHAnsi" w:hAnsiTheme="minorHAnsi"/>
          <w:sz w:val="24"/>
          <w:szCs w:val="24"/>
        </w:rPr>
      </w:pPr>
    </w:p>
    <w:p w14:paraId="4E68AF64" w14:textId="77777777" w:rsidR="00117360" w:rsidRDefault="00117360" w:rsidP="00594761">
      <w:pPr>
        <w:pStyle w:val="ListParagraph"/>
        <w:numPr>
          <w:ilvl w:val="1"/>
          <w:numId w:val="10"/>
        </w:numPr>
        <w:rPr>
          <w:rFonts w:asciiTheme="minorHAnsi" w:hAnsiTheme="minorHAnsi"/>
          <w:sz w:val="24"/>
          <w:szCs w:val="24"/>
        </w:rPr>
      </w:pPr>
      <w:r>
        <w:rPr>
          <w:rFonts w:asciiTheme="minorHAnsi" w:hAnsiTheme="minorHAnsi"/>
          <w:sz w:val="24"/>
          <w:szCs w:val="24"/>
        </w:rPr>
        <w:t xml:space="preserve">In </w:t>
      </w:r>
      <w:r w:rsidR="00594761" w:rsidRPr="00117360">
        <w:rPr>
          <w:rFonts w:asciiTheme="minorHAnsi" w:hAnsiTheme="minorHAnsi"/>
          <w:sz w:val="24"/>
          <w:szCs w:val="24"/>
        </w:rPr>
        <w:t xml:space="preserve">cases where a settlement is not reached on the day of the Mediation, </w:t>
      </w:r>
      <w:r>
        <w:rPr>
          <w:rFonts w:asciiTheme="minorHAnsi" w:hAnsiTheme="minorHAnsi"/>
          <w:sz w:val="24"/>
          <w:szCs w:val="24"/>
        </w:rPr>
        <w:t>or within the allotted time under the Scheme Rules:</w:t>
      </w:r>
    </w:p>
    <w:p w14:paraId="211D6067" w14:textId="77777777" w:rsidR="00E24671" w:rsidRDefault="00E24671" w:rsidP="00E24671">
      <w:pPr>
        <w:pStyle w:val="ListParagraph"/>
        <w:ind w:left="1440"/>
        <w:rPr>
          <w:rFonts w:asciiTheme="minorHAnsi" w:hAnsiTheme="minorHAnsi"/>
          <w:sz w:val="24"/>
          <w:szCs w:val="24"/>
        </w:rPr>
      </w:pPr>
    </w:p>
    <w:p w14:paraId="7F08176C" w14:textId="77777777" w:rsidR="00117360" w:rsidRDefault="00594761" w:rsidP="00117360">
      <w:pPr>
        <w:pStyle w:val="ListParagraph"/>
        <w:numPr>
          <w:ilvl w:val="2"/>
          <w:numId w:val="10"/>
        </w:numPr>
        <w:rPr>
          <w:rFonts w:asciiTheme="minorHAnsi" w:hAnsiTheme="minorHAnsi"/>
          <w:sz w:val="24"/>
          <w:szCs w:val="24"/>
        </w:rPr>
      </w:pPr>
      <w:r w:rsidRPr="00117360">
        <w:rPr>
          <w:rFonts w:asciiTheme="minorHAnsi" w:hAnsiTheme="minorHAnsi"/>
          <w:sz w:val="24"/>
          <w:szCs w:val="24"/>
        </w:rPr>
        <w:lastRenderedPageBreak/>
        <w:t xml:space="preserve">any continuing discussions and communications between the Mediator and the Parties shall be governed by the terms of this Agreement so that, in particular, the arrangements concerning confidential and without prejudice communications shall continue to apply. </w:t>
      </w:r>
    </w:p>
    <w:p w14:paraId="7477796D" w14:textId="77777777" w:rsidR="00A0794F" w:rsidRDefault="00A0794F" w:rsidP="00A0794F">
      <w:pPr>
        <w:pStyle w:val="ListParagraph"/>
        <w:ind w:left="2160"/>
        <w:rPr>
          <w:rFonts w:asciiTheme="minorHAnsi" w:hAnsiTheme="minorHAnsi"/>
          <w:sz w:val="24"/>
          <w:szCs w:val="24"/>
        </w:rPr>
      </w:pPr>
    </w:p>
    <w:p w14:paraId="267A39B8" w14:textId="38A036D5" w:rsidR="00E24671" w:rsidRDefault="00117360" w:rsidP="00CB12BB">
      <w:pPr>
        <w:pStyle w:val="ListParagraph"/>
        <w:numPr>
          <w:ilvl w:val="2"/>
          <w:numId w:val="10"/>
        </w:numPr>
        <w:rPr>
          <w:rFonts w:asciiTheme="minorHAnsi" w:hAnsiTheme="minorHAnsi"/>
          <w:sz w:val="24"/>
          <w:szCs w:val="24"/>
        </w:rPr>
      </w:pPr>
      <w:r>
        <w:rPr>
          <w:rFonts w:asciiTheme="minorHAnsi" w:hAnsiTheme="minorHAnsi"/>
          <w:sz w:val="24"/>
          <w:szCs w:val="24"/>
        </w:rPr>
        <w:t xml:space="preserve">ProMediate </w:t>
      </w:r>
      <w:r w:rsidR="002956DF">
        <w:rPr>
          <w:rFonts w:asciiTheme="minorHAnsi" w:hAnsiTheme="minorHAnsi"/>
          <w:sz w:val="24"/>
          <w:szCs w:val="24"/>
        </w:rPr>
        <w:t xml:space="preserve">may, with the agreement of the </w:t>
      </w:r>
      <w:r w:rsidR="00CF2397">
        <w:rPr>
          <w:rFonts w:asciiTheme="minorHAnsi" w:hAnsiTheme="minorHAnsi"/>
          <w:sz w:val="24"/>
          <w:szCs w:val="24"/>
        </w:rPr>
        <w:t>Parties</w:t>
      </w:r>
      <w:r w:rsidR="002956DF">
        <w:rPr>
          <w:rFonts w:asciiTheme="minorHAnsi" w:hAnsiTheme="minorHAnsi"/>
          <w:sz w:val="24"/>
          <w:szCs w:val="24"/>
        </w:rPr>
        <w:t>,</w:t>
      </w:r>
      <w:r>
        <w:rPr>
          <w:rFonts w:asciiTheme="minorHAnsi" w:hAnsiTheme="minorHAnsi"/>
          <w:sz w:val="24"/>
          <w:szCs w:val="24"/>
        </w:rPr>
        <w:t xml:space="preserve"> require payment of a further Unit Fee by</w:t>
      </w:r>
      <w:r w:rsidR="007F3F67">
        <w:rPr>
          <w:rFonts w:asciiTheme="minorHAnsi" w:hAnsiTheme="minorHAnsi"/>
          <w:sz w:val="24"/>
          <w:szCs w:val="24"/>
        </w:rPr>
        <w:t xml:space="preserve"> </w:t>
      </w:r>
      <w:r w:rsidR="004E41FD">
        <w:rPr>
          <w:rFonts w:asciiTheme="minorHAnsi" w:hAnsiTheme="minorHAnsi"/>
          <w:sz w:val="24"/>
          <w:szCs w:val="24"/>
        </w:rPr>
        <w:t>()</w:t>
      </w:r>
      <w:r w:rsidR="00423744">
        <w:rPr>
          <w:rFonts w:asciiTheme="minorHAnsi" w:hAnsiTheme="minorHAnsi"/>
          <w:sz w:val="24"/>
          <w:szCs w:val="24"/>
        </w:rPr>
        <w:t xml:space="preserve"> </w:t>
      </w:r>
      <w:r w:rsidR="007F3F67">
        <w:rPr>
          <w:rFonts w:asciiTheme="minorHAnsi" w:hAnsiTheme="minorHAnsi"/>
          <w:sz w:val="24"/>
          <w:szCs w:val="24"/>
        </w:rPr>
        <w:t>and the Customer</w:t>
      </w:r>
      <w:r>
        <w:rPr>
          <w:rFonts w:asciiTheme="minorHAnsi" w:hAnsiTheme="minorHAnsi"/>
          <w:sz w:val="24"/>
          <w:szCs w:val="24"/>
        </w:rPr>
        <w:t>.</w:t>
      </w:r>
    </w:p>
    <w:p w14:paraId="3A0509B5" w14:textId="77777777" w:rsidR="00E24671" w:rsidRDefault="00E24671" w:rsidP="00E24671">
      <w:pPr>
        <w:pStyle w:val="ListParagraph"/>
        <w:ind w:left="2160"/>
        <w:rPr>
          <w:rFonts w:asciiTheme="minorHAnsi" w:hAnsiTheme="minorHAnsi"/>
          <w:sz w:val="24"/>
          <w:szCs w:val="24"/>
        </w:rPr>
      </w:pPr>
    </w:p>
    <w:p w14:paraId="6E5231A1" w14:textId="77777777" w:rsidR="00997F1C" w:rsidRDefault="00594761" w:rsidP="00997F1C">
      <w:pPr>
        <w:pStyle w:val="ListParagraph"/>
        <w:numPr>
          <w:ilvl w:val="0"/>
          <w:numId w:val="10"/>
        </w:numPr>
        <w:rPr>
          <w:rFonts w:asciiTheme="minorHAnsi" w:hAnsiTheme="minorHAnsi"/>
          <w:sz w:val="24"/>
          <w:szCs w:val="24"/>
        </w:rPr>
      </w:pPr>
      <w:r w:rsidRPr="00E24671">
        <w:rPr>
          <w:rFonts w:asciiTheme="minorHAnsi" w:hAnsiTheme="minorHAnsi"/>
          <w:sz w:val="24"/>
          <w:szCs w:val="24"/>
        </w:rPr>
        <w:t xml:space="preserve">This Agreement, along with any exhibits, appendices, addenda, schedules, and amendments hereto, encompasses the entire agreement of the parties, and supersedes all previous understandings and agreements between the parties, whether oral or written. The parties hereby acknowledge and represent, by affixing their hands and seals hereto, that said parties have not relied on any representation, assertion, guarantee, warranty, collateral contract or other assurance, except those set out in this Agreement, made by or on behalf of any other party or any other person or entity whatsoever, prior to the execution of this Agreement. </w:t>
      </w:r>
    </w:p>
    <w:p w14:paraId="6246D543" w14:textId="77777777" w:rsidR="00997F1C" w:rsidRDefault="00997F1C" w:rsidP="00997F1C">
      <w:pPr>
        <w:pStyle w:val="ListParagraph"/>
        <w:rPr>
          <w:rFonts w:asciiTheme="minorHAnsi" w:hAnsiTheme="minorHAnsi"/>
          <w:sz w:val="24"/>
          <w:szCs w:val="24"/>
        </w:rPr>
      </w:pPr>
    </w:p>
    <w:p w14:paraId="52705B35" w14:textId="77777777" w:rsidR="00E24671" w:rsidRPr="00997F1C" w:rsidRDefault="0079552F" w:rsidP="00997F1C">
      <w:pPr>
        <w:pStyle w:val="ListParagraph"/>
        <w:numPr>
          <w:ilvl w:val="0"/>
          <w:numId w:val="10"/>
        </w:numPr>
        <w:rPr>
          <w:rFonts w:asciiTheme="minorHAnsi" w:hAnsiTheme="minorHAnsi"/>
          <w:sz w:val="24"/>
          <w:szCs w:val="24"/>
        </w:rPr>
      </w:pPr>
      <w:r w:rsidRPr="00997F1C">
        <w:rPr>
          <w:rFonts w:asciiTheme="minorHAnsi" w:hAnsiTheme="minorHAnsi"/>
          <w:sz w:val="24"/>
          <w:szCs w:val="24"/>
        </w:rPr>
        <w:t>No variation of this agreement shall be effective unless it is in writing and signed by the parties (or their authorised representatives).</w:t>
      </w:r>
      <w:r w:rsidR="00594761" w:rsidRPr="00997F1C">
        <w:rPr>
          <w:rFonts w:asciiTheme="minorHAnsi" w:hAnsiTheme="minorHAnsi"/>
          <w:sz w:val="24"/>
          <w:szCs w:val="24"/>
        </w:rPr>
        <w:t xml:space="preserve"> </w:t>
      </w:r>
    </w:p>
    <w:p w14:paraId="3B67E15D" w14:textId="77777777" w:rsidR="00E24671" w:rsidRDefault="00E24671" w:rsidP="00E24671">
      <w:pPr>
        <w:pStyle w:val="ListParagraph"/>
        <w:rPr>
          <w:rFonts w:asciiTheme="minorHAnsi" w:hAnsiTheme="minorHAnsi"/>
          <w:sz w:val="24"/>
          <w:szCs w:val="24"/>
        </w:rPr>
      </w:pPr>
    </w:p>
    <w:p w14:paraId="1B3D6FD9" w14:textId="77777777" w:rsidR="00E24671" w:rsidRDefault="00594761" w:rsidP="00594761">
      <w:pPr>
        <w:pStyle w:val="ListParagraph"/>
        <w:numPr>
          <w:ilvl w:val="0"/>
          <w:numId w:val="10"/>
        </w:numPr>
        <w:rPr>
          <w:rFonts w:asciiTheme="minorHAnsi" w:hAnsiTheme="minorHAnsi"/>
          <w:sz w:val="24"/>
          <w:szCs w:val="24"/>
        </w:rPr>
      </w:pPr>
      <w:r w:rsidRPr="00E24671">
        <w:rPr>
          <w:rFonts w:asciiTheme="minorHAnsi" w:hAnsiTheme="minorHAnsi"/>
          <w:sz w:val="24"/>
          <w:szCs w:val="24"/>
        </w:rPr>
        <w:t>The parties hereby waive all rights and remedies, at law or in equity, arising or which may arise as the result of a party’s reliance on such representation, assertion, guarantee, warranty, collateral contract or other assurance, provided that nothing herein contained shall be construed as a restriction or limitation of said party’s right to remedies associated with the gross negligence, willful misconduct or fraud of any person or party taking place prior to, or contemporaneously with, the execution of this Agreement.</w:t>
      </w:r>
    </w:p>
    <w:p w14:paraId="1EF8A11D" w14:textId="77777777" w:rsidR="00E24671" w:rsidRPr="00E24671" w:rsidRDefault="00E24671" w:rsidP="00E24671">
      <w:pPr>
        <w:pStyle w:val="ListParagraph"/>
        <w:rPr>
          <w:rFonts w:asciiTheme="minorHAnsi" w:hAnsiTheme="minorHAnsi"/>
          <w:sz w:val="24"/>
          <w:szCs w:val="24"/>
        </w:rPr>
      </w:pPr>
    </w:p>
    <w:p w14:paraId="4349A1BD" w14:textId="77777777" w:rsidR="00E24671" w:rsidRDefault="00594761" w:rsidP="00594761">
      <w:pPr>
        <w:pStyle w:val="ListParagraph"/>
        <w:numPr>
          <w:ilvl w:val="0"/>
          <w:numId w:val="10"/>
        </w:numPr>
        <w:rPr>
          <w:rFonts w:asciiTheme="minorHAnsi" w:hAnsiTheme="minorHAnsi"/>
          <w:sz w:val="24"/>
          <w:szCs w:val="24"/>
        </w:rPr>
      </w:pPr>
      <w:r w:rsidRPr="00E24671">
        <w:rPr>
          <w:rFonts w:asciiTheme="minorHAnsi" w:hAnsiTheme="minorHAnsi"/>
          <w:sz w:val="24"/>
          <w:szCs w:val="24"/>
        </w:rPr>
        <w:t xml:space="preserve">ProMediate is not liable for loss of goodwill, </w:t>
      </w:r>
      <w:r w:rsidR="00E24671" w:rsidRPr="00E24671">
        <w:rPr>
          <w:rFonts w:asciiTheme="minorHAnsi" w:hAnsiTheme="minorHAnsi"/>
          <w:sz w:val="24"/>
          <w:szCs w:val="24"/>
        </w:rPr>
        <w:t>business</w:t>
      </w:r>
      <w:r w:rsidRPr="00E24671">
        <w:rPr>
          <w:rFonts w:asciiTheme="minorHAnsi" w:hAnsiTheme="minorHAnsi"/>
          <w:sz w:val="24"/>
          <w:szCs w:val="24"/>
        </w:rPr>
        <w:t xml:space="preserve">, revenue or profits, anticipated savings or wasted expenditure (whether reasonably foreseeable or not) or indirect or consequential loss. </w:t>
      </w:r>
    </w:p>
    <w:p w14:paraId="7ACE9F15" w14:textId="77777777" w:rsidR="00E24671" w:rsidRPr="00E24671" w:rsidRDefault="00E24671" w:rsidP="00E24671">
      <w:pPr>
        <w:pStyle w:val="ListParagraph"/>
        <w:rPr>
          <w:rFonts w:asciiTheme="minorHAnsi" w:hAnsiTheme="minorHAnsi"/>
          <w:sz w:val="24"/>
          <w:szCs w:val="24"/>
        </w:rPr>
      </w:pPr>
    </w:p>
    <w:p w14:paraId="63B9D725" w14:textId="77777777" w:rsidR="00E24671" w:rsidRDefault="00594761" w:rsidP="00594761">
      <w:pPr>
        <w:pStyle w:val="ListParagraph"/>
        <w:numPr>
          <w:ilvl w:val="0"/>
          <w:numId w:val="10"/>
        </w:numPr>
        <w:rPr>
          <w:rFonts w:asciiTheme="minorHAnsi" w:hAnsiTheme="minorHAnsi"/>
          <w:sz w:val="24"/>
          <w:szCs w:val="24"/>
        </w:rPr>
      </w:pPr>
      <w:r w:rsidRPr="00E24671">
        <w:rPr>
          <w:rFonts w:asciiTheme="minorHAnsi" w:hAnsiTheme="minorHAnsi"/>
          <w:sz w:val="24"/>
          <w:szCs w:val="24"/>
        </w:rPr>
        <w:t>Neither party shall be liable to the other for any indirect or consequential loss (including but not limited to loss of goodwill, loss of law firm, loss of anticipated profits or savings and all other pure economic loss) arising out of or in</w:t>
      </w:r>
      <w:r w:rsidR="00E24671" w:rsidRPr="00E24671">
        <w:rPr>
          <w:rFonts w:asciiTheme="minorHAnsi" w:hAnsiTheme="minorHAnsi"/>
          <w:sz w:val="24"/>
          <w:szCs w:val="24"/>
        </w:rPr>
        <w:t xml:space="preserve"> connection with this Agreement other than for breach of </w:t>
      </w:r>
      <w:r w:rsidR="000D1FF1">
        <w:rPr>
          <w:rFonts w:asciiTheme="minorHAnsi" w:hAnsiTheme="minorHAnsi"/>
          <w:sz w:val="24"/>
          <w:szCs w:val="24"/>
        </w:rPr>
        <w:t>any</w:t>
      </w:r>
      <w:r w:rsidR="00E24671" w:rsidRPr="00E24671">
        <w:rPr>
          <w:rFonts w:asciiTheme="minorHAnsi" w:hAnsiTheme="minorHAnsi"/>
          <w:sz w:val="24"/>
          <w:szCs w:val="24"/>
        </w:rPr>
        <w:t xml:space="preserve"> licence agreement </w:t>
      </w:r>
      <w:r w:rsidR="006B3FD8">
        <w:rPr>
          <w:rFonts w:asciiTheme="minorHAnsi" w:hAnsiTheme="minorHAnsi"/>
          <w:sz w:val="24"/>
          <w:szCs w:val="24"/>
        </w:rPr>
        <w:t>to use ProMediate/Click2Resolve’s</w:t>
      </w:r>
      <w:r w:rsidR="00E24671" w:rsidRPr="00E24671">
        <w:rPr>
          <w:rFonts w:asciiTheme="minorHAnsi" w:hAnsiTheme="minorHAnsi"/>
          <w:sz w:val="24"/>
          <w:szCs w:val="24"/>
        </w:rPr>
        <w:t xml:space="preserve"> logos.</w:t>
      </w:r>
    </w:p>
    <w:p w14:paraId="6B7FA3A5" w14:textId="77777777" w:rsidR="00E24671" w:rsidRPr="00E24671" w:rsidRDefault="00E24671" w:rsidP="00E24671">
      <w:pPr>
        <w:pStyle w:val="ListParagraph"/>
        <w:rPr>
          <w:rFonts w:asciiTheme="minorHAnsi" w:hAnsiTheme="minorHAnsi"/>
          <w:sz w:val="24"/>
          <w:szCs w:val="24"/>
        </w:rPr>
      </w:pPr>
    </w:p>
    <w:p w14:paraId="1AB5DECA" w14:textId="4DA09AFF" w:rsidR="00632F29" w:rsidRDefault="00594761" w:rsidP="00CB12BB">
      <w:pPr>
        <w:pStyle w:val="ListParagraph"/>
        <w:numPr>
          <w:ilvl w:val="0"/>
          <w:numId w:val="10"/>
        </w:numPr>
        <w:rPr>
          <w:rFonts w:asciiTheme="minorHAnsi" w:hAnsiTheme="minorHAnsi"/>
          <w:sz w:val="24"/>
          <w:szCs w:val="24"/>
        </w:rPr>
      </w:pPr>
      <w:r w:rsidRPr="00E24671">
        <w:rPr>
          <w:rFonts w:asciiTheme="minorHAnsi" w:hAnsiTheme="minorHAnsi"/>
          <w:sz w:val="24"/>
          <w:szCs w:val="24"/>
        </w:rPr>
        <w:t xml:space="preserve">ProMediate will not be liable to </w:t>
      </w:r>
      <w:r w:rsidR="004E41FD">
        <w:rPr>
          <w:rFonts w:asciiTheme="minorHAnsi" w:hAnsiTheme="minorHAnsi"/>
          <w:sz w:val="24"/>
          <w:szCs w:val="24"/>
        </w:rPr>
        <w:t>()</w:t>
      </w:r>
      <w:r w:rsidR="008519BC">
        <w:rPr>
          <w:rFonts w:asciiTheme="minorHAnsi" w:hAnsiTheme="minorHAnsi"/>
          <w:sz w:val="24"/>
          <w:szCs w:val="24"/>
        </w:rPr>
        <w:t xml:space="preserve"> </w:t>
      </w:r>
      <w:r w:rsidR="006B3FD8">
        <w:rPr>
          <w:rFonts w:asciiTheme="minorHAnsi" w:hAnsiTheme="minorHAnsi"/>
          <w:sz w:val="24"/>
          <w:szCs w:val="24"/>
        </w:rPr>
        <w:t>or the Customer</w:t>
      </w:r>
      <w:r w:rsidRPr="00E24671">
        <w:rPr>
          <w:rFonts w:asciiTheme="minorHAnsi" w:hAnsiTheme="minorHAnsi"/>
          <w:sz w:val="24"/>
          <w:szCs w:val="24"/>
        </w:rPr>
        <w:t xml:space="preserve"> for any indirect or consequential loss or loss of profit arising out of the performance of the Services under the agreement.</w:t>
      </w:r>
    </w:p>
    <w:p w14:paraId="4E30A9F3" w14:textId="77777777" w:rsidR="00632F29" w:rsidRPr="00632F29" w:rsidRDefault="00632F29" w:rsidP="00632F29">
      <w:pPr>
        <w:pStyle w:val="ListParagraph"/>
        <w:rPr>
          <w:rFonts w:asciiTheme="minorHAnsi" w:hAnsiTheme="minorHAnsi"/>
          <w:sz w:val="24"/>
          <w:szCs w:val="24"/>
        </w:rPr>
      </w:pPr>
    </w:p>
    <w:p w14:paraId="3BF49C74" w14:textId="77777777" w:rsidR="00632F29" w:rsidRPr="00632F29" w:rsidRDefault="00594761" w:rsidP="00632F29">
      <w:pPr>
        <w:pStyle w:val="ListParagraph"/>
        <w:numPr>
          <w:ilvl w:val="0"/>
          <w:numId w:val="10"/>
        </w:numPr>
        <w:rPr>
          <w:rFonts w:asciiTheme="minorHAnsi" w:hAnsiTheme="minorHAnsi"/>
          <w:sz w:val="24"/>
          <w:szCs w:val="24"/>
        </w:rPr>
      </w:pPr>
      <w:r w:rsidRPr="00632F29">
        <w:rPr>
          <w:rFonts w:asciiTheme="minorHAnsi" w:hAnsiTheme="minorHAnsi"/>
          <w:sz w:val="24"/>
          <w:szCs w:val="24"/>
        </w:rPr>
        <w:t>Any liability for breach of the agreement will be limited to and will not exceed in any event the value of the Dispute being dealt with by ProMediate.</w:t>
      </w:r>
      <w:r w:rsidR="00632F29" w:rsidRPr="00632F29">
        <w:rPr>
          <w:rFonts w:asciiTheme="minorHAnsi" w:hAnsiTheme="minorHAnsi" w:cstheme="minorHAnsi"/>
          <w:b/>
          <w:bCs/>
          <w:sz w:val="24"/>
          <w:szCs w:val="24"/>
          <w:u w:val="single"/>
          <w:lang w:eastAsia="en-US"/>
        </w:rPr>
        <w:t xml:space="preserve"> </w:t>
      </w:r>
    </w:p>
    <w:p w14:paraId="3222EB6D" w14:textId="77777777" w:rsidR="00632F29" w:rsidRPr="00632F29" w:rsidRDefault="00632F29" w:rsidP="00632F29">
      <w:pPr>
        <w:pStyle w:val="ListParagraph"/>
        <w:rPr>
          <w:rFonts w:asciiTheme="minorHAnsi" w:hAnsiTheme="minorHAnsi" w:cstheme="minorHAnsi"/>
          <w:b/>
          <w:bCs/>
          <w:sz w:val="24"/>
          <w:szCs w:val="24"/>
          <w:u w:val="single"/>
          <w:lang w:eastAsia="en-US"/>
        </w:rPr>
      </w:pPr>
    </w:p>
    <w:p w14:paraId="00AE93E9" w14:textId="77777777" w:rsidR="00632F29" w:rsidRPr="00632F29" w:rsidRDefault="00632F29" w:rsidP="00632F29">
      <w:pPr>
        <w:pStyle w:val="ListParagraph"/>
        <w:rPr>
          <w:rFonts w:asciiTheme="minorHAnsi" w:hAnsiTheme="minorHAnsi"/>
          <w:sz w:val="24"/>
          <w:szCs w:val="24"/>
        </w:rPr>
      </w:pPr>
      <w:r w:rsidRPr="00632F29">
        <w:rPr>
          <w:rFonts w:asciiTheme="minorHAnsi" w:hAnsiTheme="minorHAnsi" w:cstheme="minorHAnsi"/>
          <w:b/>
          <w:bCs/>
          <w:sz w:val="24"/>
          <w:szCs w:val="24"/>
          <w:u w:val="single"/>
          <w:lang w:eastAsia="en-US"/>
        </w:rPr>
        <w:t>Notices</w:t>
      </w:r>
    </w:p>
    <w:p w14:paraId="446D06EB" w14:textId="77777777" w:rsidR="00632F29" w:rsidRPr="00632F29" w:rsidRDefault="00632F29" w:rsidP="00632F29">
      <w:pPr>
        <w:ind w:left="360"/>
        <w:rPr>
          <w:rFonts w:asciiTheme="minorHAnsi" w:hAnsiTheme="minorHAnsi" w:cstheme="minorHAnsi"/>
          <w:sz w:val="24"/>
          <w:szCs w:val="24"/>
          <w:lang w:eastAsia="en-US"/>
        </w:rPr>
      </w:pPr>
    </w:p>
    <w:p w14:paraId="25AF44D5" w14:textId="77777777" w:rsidR="00632F29" w:rsidRPr="00632F29" w:rsidRDefault="00632F29" w:rsidP="00632F29">
      <w:pPr>
        <w:pStyle w:val="ListParagraph"/>
        <w:numPr>
          <w:ilvl w:val="0"/>
          <w:numId w:val="10"/>
        </w:numPr>
        <w:rPr>
          <w:rFonts w:asciiTheme="minorHAnsi" w:hAnsiTheme="minorHAnsi"/>
          <w:sz w:val="24"/>
          <w:szCs w:val="24"/>
        </w:rPr>
      </w:pPr>
      <w:r w:rsidRPr="00632F29">
        <w:rPr>
          <w:rFonts w:asciiTheme="minorHAnsi" w:hAnsiTheme="minorHAnsi" w:cstheme="minorHAnsi"/>
          <w:sz w:val="24"/>
          <w:szCs w:val="24"/>
          <w:lang w:eastAsia="en-US"/>
        </w:rPr>
        <w:t>Any notice required to be given under this Agreement, shall be in writing and shall be delivered personally, or sent by pre-paid first class post or recorded delivery or by commercial courier to each Party required to receive the notice at its address as set out below:</w:t>
      </w:r>
    </w:p>
    <w:p w14:paraId="4FF06E0E" w14:textId="1DD91006" w:rsidR="008519BC" w:rsidRPr="00CB12BB" w:rsidRDefault="004E41FD" w:rsidP="00CB12BB">
      <w:pPr>
        <w:pStyle w:val="ListParagraph"/>
        <w:numPr>
          <w:ilvl w:val="1"/>
          <w:numId w:val="10"/>
        </w:numPr>
        <w:rPr>
          <w:rFonts w:asciiTheme="minorHAnsi" w:hAnsiTheme="minorHAnsi"/>
          <w:sz w:val="24"/>
          <w:szCs w:val="24"/>
        </w:rPr>
      </w:pPr>
      <w:r>
        <w:rPr>
          <w:rFonts w:asciiTheme="minorHAnsi" w:hAnsiTheme="minorHAnsi" w:cstheme="minorHAnsi"/>
          <w:sz w:val="24"/>
          <w:szCs w:val="24"/>
          <w:lang w:eastAsia="en-US"/>
        </w:rPr>
        <w:t>()</w:t>
      </w:r>
    </w:p>
    <w:p w14:paraId="55BADE49" w14:textId="77777777" w:rsidR="00632F29" w:rsidRPr="008519BC" w:rsidRDefault="00632F29" w:rsidP="00632F29">
      <w:pPr>
        <w:pStyle w:val="ListParagraph"/>
        <w:numPr>
          <w:ilvl w:val="1"/>
          <w:numId w:val="10"/>
        </w:numPr>
        <w:rPr>
          <w:rFonts w:asciiTheme="minorHAnsi" w:hAnsiTheme="minorHAnsi"/>
          <w:sz w:val="24"/>
          <w:szCs w:val="24"/>
        </w:rPr>
      </w:pPr>
      <w:r w:rsidRPr="008519BC">
        <w:rPr>
          <w:rFonts w:asciiTheme="minorHAnsi" w:hAnsiTheme="minorHAnsi" w:cstheme="minorHAnsi"/>
          <w:sz w:val="24"/>
          <w:szCs w:val="24"/>
          <w:lang w:eastAsia="en-US"/>
        </w:rPr>
        <w:t xml:space="preserve">ProMediate (UK) Limited Brow Farm Top Road Frodsham Cheshire WA6 6SP </w:t>
      </w:r>
    </w:p>
    <w:p w14:paraId="7CEE7021" w14:textId="77777777" w:rsidR="00632F29" w:rsidRDefault="00632F29" w:rsidP="00632F29">
      <w:pPr>
        <w:pStyle w:val="ListParagraph"/>
        <w:autoSpaceDE w:val="0"/>
        <w:autoSpaceDN w:val="0"/>
        <w:adjustRightInd w:val="0"/>
        <w:rPr>
          <w:rFonts w:asciiTheme="minorHAnsi" w:hAnsiTheme="minorHAnsi" w:cstheme="minorHAnsi"/>
          <w:sz w:val="24"/>
          <w:szCs w:val="24"/>
          <w:lang w:eastAsia="en-US"/>
        </w:rPr>
      </w:pPr>
    </w:p>
    <w:p w14:paraId="6250AB7B" w14:textId="77777777" w:rsidR="00632F29" w:rsidRDefault="00632F29" w:rsidP="00632F29">
      <w:pPr>
        <w:pStyle w:val="ListParagraph"/>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or as otherwise specified by the relevant Party by notice in writing to each other Party.</w:t>
      </w:r>
    </w:p>
    <w:p w14:paraId="4BCF7383" w14:textId="77777777" w:rsidR="00632F29" w:rsidRDefault="00632F29" w:rsidP="00632F29">
      <w:pPr>
        <w:pStyle w:val="ListParagraph"/>
        <w:autoSpaceDE w:val="0"/>
        <w:autoSpaceDN w:val="0"/>
        <w:adjustRightInd w:val="0"/>
        <w:rPr>
          <w:rFonts w:asciiTheme="minorHAnsi" w:hAnsiTheme="minorHAnsi" w:cstheme="minorHAnsi"/>
          <w:sz w:val="24"/>
          <w:szCs w:val="24"/>
          <w:lang w:eastAsia="en-US"/>
        </w:rPr>
      </w:pPr>
    </w:p>
    <w:p w14:paraId="708F3CA8" w14:textId="77777777" w:rsidR="00632F29" w:rsidRDefault="00632F29" w:rsidP="00632F29">
      <w:pPr>
        <w:pStyle w:val="ListParagraph"/>
        <w:numPr>
          <w:ilvl w:val="0"/>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Any notice shall be deemed to have been duly received:</w:t>
      </w:r>
    </w:p>
    <w:p w14:paraId="4216F197" w14:textId="77777777" w:rsidR="00632F29" w:rsidRPr="00632F29" w:rsidRDefault="00632F29" w:rsidP="00632F29">
      <w:pPr>
        <w:pStyle w:val="ListParagraph"/>
        <w:rPr>
          <w:rFonts w:asciiTheme="minorHAnsi" w:hAnsiTheme="minorHAnsi" w:cstheme="minorHAnsi"/>
          <w:sz w:val="24"/>
          <w:szCs w:val="24"/>
          <w:lang w:eastAsia="en-US"/>
        </w:rPr>
      </w:pPr>
    </w:p>
    <w:p w14:paraId="053F11BD" w14:textId="77777777" w:rsidR="00632F29" w:rsidRDefault="00632F29" w:rsidP="00632F29">
      <w:pPr>
        <w:pStyle w:val="ListParagraph"/>
        <w:numPr>
          <w:ilvl w:val="1"/>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if delivered personally, when left at the address and for the contact referred to in this clause; or</w:t>
      </w:r>
    </w:p>
    <w:p w14:paraId="5F983801" w14:textId="77777777" w:rsidR="00632F29" w:rsidRDefault="00632F29" w:rsidP="00632F29">
      <w:pPr>
        <w:pStyle w:val="ListParagraph"/>
        <w:numPr>
          <w:ilvl w:val="1"/>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if sent by pre-paid first class post or recorded delivery, at 9.00 am on the second business day after posting;</w:t>
      </w:r>
    </w:p>
    <w:p w14:paraId="6DA96EFA" w14:textId="77777777" w:rsidR="00632F29" w:rsidRDefault="00632F29" w:rsidP="00632F29">
      <w:pPr>
        <w:pStyle w:val="ListParagraph"/>
        <w:numPr>
          <w:ilvl w:val="1"/>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if delivered by commercial courier, on the date and at the time that the courier’s delivery receipt is signed; or</w:t>
      </w:r>
    </w:p>
    <w:p w14:paraId="18136D40" w14:textId="351A46CA" w:rsidR="00632F29" w:rsidRDefault="00632F29" w:rsidP="00632F29">
      <w:pPr>
        <w:pStyle w:val="ListParagraph"/>
        <w:numPr>
          <w:ilvl w:val="1"/>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 xml:space="preserve">if delivered by </w:t>
      </w:r>
      <w:r w:rsidR="000653CD">
        <w:rPr>
          <w:rFonts w:asciiTheme="minorHAnsi" w:hAnsiTheme="minorHAnsi" w:cstheme="minorHAnsi"/>
          <w:sz w:val="24"/>
          <w:szCs w:val="24"/>
          <w:lang w:eastAsia="en-US"/>
        </w:rPr>
        <w:t>email</w:t>
      </w:r>
      <w:r w:rsidRPr="00632F29">
        <w:rPr>
          <w:rFonts w:asciiTheme="minorHAnsi" w:hAnsiTheme="minorHAnsi" w:cstheme="minorHAnsi"/>
          <w:sz w:val="24"/>
          <w:szCs w:val="24"/>
          <w:lang w:eastAsia="en-US"/>
        </w:rPr>
        <w:t xml:space="preserve">, on the date and at the time stated on the </w:t>
      </w:r>
      <w:r w:rsidR="000653CD">
        <w:rPr>
          <w:rFonts w:asciiTheme="minorHAnsi" w:hAnsiTheme="minorHAnsi" w:cstheme="minorHAnsi"/>
          <w:sz w:val="24"/>
          <w:szCs w:val="24"/>
          <w:lang w:eastAsia="en-US"/>
        </w:rPr>
        <w:t>email.</w:t>
      </w:r>
    </w:p>
    <w:p w14:paraId="3C52F09D" w14:textId="77777777" w:rsidR="001D5631" w:rsidRDefault="001D5631" w:rsidP="001D5631">
      <w:pPr>
        <w:pStyle w:val="ListParagraph"/>
        <w:autoSpaceDE w:val="0"/>
        <w:autoSpaceDN w:val="0"/>
        <w:adjustRightInd w:val="0"/>
        <w:ind w:left="1440"/>
        <w:rPr>
          <w:rFonts w:asciiTheme="minorHAnsi" w:hAnsiTheme="minorHAnsi" w:cstheme="minorHAnsi"/>
          <w:sz w:val="24"/>
          <w:szCs w:val="24"/>
          <w:lang w:eastAsia="en-US"/>
        </w:rPr>
      </w:pPr>
    </w:p>
    <w:p w14:paraId="54E591FF" w14:textId="77777777" w:rsidR="00632F29" w:rsidRPr="00632F29" w:rsidRDefault="001D5631" w:rsidP="00632F29">
      <w:pPr>
        <w:pStyle w:val="ListParagraph"/>
        <w:autoSpaceDE w:val="0"/>
        <w:autoSpaceDN w:val="0"/>
        <w:adjustRightInd w:val="0"/>
        <w:rPr>
          <w:rFonts w:asciiTheme="minorHAnsi" w:hAnsiTheme="minorHAnsi" w:cstheme="minorHAnsi"/>
          <w:sz w:val="24"/>
          <w:szCs w:val="24"/>
          <w:lang w:eastAsia="en-US"/>
        </w:rPr>
      </w:pPr>
      <w:r>
        <w:rPr>
          <w:rFonts w:asciiTheme="minorHAnsi" w:hAnsiTheme="minorHAnsi" w:cstheme="minorHAnsi"/>
          <w:b/>
          <w:bCs/>
          <w:sz w:val="24"/>
          <w:szCs w:val="24"/>
          <w:u w:val="single"/>
          <w:lang w:eastAsia="en-US"/>
        </w:rPr>
        <w:t>Governing Law and</w:t>
      </w:r>
      <w:r w:rsidR="00632F29" w:rsidRPr="00632F29">
        <w:rPr>
          <w:rFonts w:asciiTheme="minorHAnsi" w:hAnsiTheme="minorHAnsi" w:cstheme="minorHAnsi"/>
          <w:b/>
          <w:bCs/>
          <w:sz w:val="24"/>
          <w:szCs w:val="24"/>
          <w:u w:val="single"/>
          <w:lang w:eastAsia="en-US"/>
        </w:rPr>
        <w:t xml:space="preserve"> Jurisdiction </w:t>
      </w:r>
    </w:p>
    <w:p w14:paraId="061ED11C" w14:textId="77777777" w:rsidR="00632F29" w:rsidRPr="00632F29" w:rsidRDefault="00632F29" w:rsidP="00632F29">
      <w:pPr>
        <w:pStyle w:val="ListParagraph"/>
        <w:autoSpaceDE w:val="0"/>
        <w:autoSpaceDN w:val="0"/>
        <w:adjustRightInd w:val="0"/>
        <w:rPr>
          <w:rFonts w:asciiTheme="minorHAnsi" w:hAnsiTheme="minorHAnsi" w:cstheme="minorHAnsi"/>
          <w:sz w:val="24"/>
          <w:szCs w:val="24"/>
          <w:lang w:eastAsia="en-US"/>
        </w:rPr>
      </w:pPr>
    </w:p>
    <w:p w14:paraId="6748E11B" w14:textId="77777777" w:rsidR="00632F29" w:rsidRDefault="00632F29" w:rsidP="00632F29">
      <w:pPr>
        <w:pStyle w:val="ListParagraph"/>
        <w:numPr>
          <w:ilvl w:val="0"/>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This Agreement and any dispute or claim arising out of or in connection with it or its subject matter or formation (including non-contractual disputes or claims) shall be governed by and construed in accordance with the law of England and Wales.</w:t>
      </w:r>
    </w:p>
    <w:p w14:paraId="71F0C304" w14:textId="77777777" w:rsidR="00632F29" w:rsidRDefault="00632F29" w:rsidP="00632F29">
      <w:pPr>
        <w:pStyle w:val="ListParagraph"/>
        <w:autoSpaceDE w:val="0"/>
        <w:autoSpaceDN w:val="0"/>
        <w:adjustRightInd w:val="0"/>
        <w:rPr>
          <w:rFonts w:asciiTheme="minorHAnsi" w:hAnsiTheme="minorHAnsi" w:cstheme="minorHAnsi"/>
          <w:sz w:val="24"/>
          <w:szCs w:val="24"/>
          <w:lang w:eastAsia="en-US"/>
        </w:rPr>
      </w:pPr>
    </w:p>
    <w:p w14:paraId="4E1E0C8A" w14:textId="77777777" w:rsidR="00EF4291" w:rsidRDefault="00632F29"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632F29">
        <w:rPr>
          <w:rFonts w:asciiTheme="minorHAnsi" w:hAnsiTheme="minorHAnsi" w:cstheme="minorHAnsi"/>
          <w:sz w:val="24"/>
          <w:szCs w:val="24"/>
          <w:lang w:eastAsia="en-US"/>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71D3D9A1" w14:textId="77777777" w:rsidR="00EF4291" w:rsidRPr="00EF4291" w:rsidRDefault="00EF4291" w:rsidP="00EF4291">
      <w:pPr>
        <w:pStyle w:val="ListParagraph"/>
        <w:rPr>
          <w:rFonts w:asciiTheme="minorHAnsi" w:hAnsiTheme="minorHAnsi" w:cstheme="minorHAnsi"/>
          <w:b/>
          <w:bCs/>
          <w:sz w:val="24"/>
          <w:szCs w:val="24"/>
          <w:u w:val="single"/>
          <w:lang w:eastAsia="en-US"/>
        </w:rPr>
      </w:pPr>
    </w:p>
    <w:p w14:paraId="419F62F7" w14:textId="486549D6" w:rsidR="00EF4291" w:rsidRPr="00EF4291" w:rsidRDefault="00EF4291" w:rsidP="00EF4291">
      <w:pPr>
        <w:pStyle w:val="ListParagraph"/>
        <w:autoSpaceDE w:val="0"/>
        <w:autoSpaceDN w:val="0"/>
        <w:adjustRightInd w:val="0"/>
        <w:rPr>
          <w:rFonts w:asciiTheme="minorHAnsi" w:hAnsiTheme="minorHAnsi" w:cstheme="minorHAnsi"/>
          <w:sz w:val="24"/>
          <w:szCs w:val="24"/>
          <w:lang w:eastAsia="en-US"/>
        </w:rPr>
      </w:pPr>
      <w:r>
        <w:rPr>
          <w:rFonts w:asciiTheme="minorHAnsi" w:hAnsiTheme="minorHAnsi" w:cstheme="minorHAnsi"/>
          <w:b/>
          <w:bCs/>
          <w:sz w:val="24"/>
          <w:szCs w:val="24"/>
          <w:u w:val="single"/>
          <w:lang w:eastAsia="en-US"/>
        </w:rPr>
        <w:t>Severability</w:t>
      </w:r>
    </w:p>
    <w:p w14:paraId="1AA46F8E" w14:textId="77777777" w:rsidR="00EF4291" w:rsidRPr="00EF4291" w:rsidRDefault="00EF4291" w:rsidP="00EF4291">
      <w:pPr>
        <w:pStyle w:val="ListParagraph"/>
        <w:rPr>
          <w:rFonts w:asciiTheme="minorHAnsi" w:hAnsiTheme="minorHAnsi" w:cstheme="minorHAnsi"/>
          <w:sz w:val="24"/>
          <w:szCs w:val="24"/>
          <w:lang w:eastAsia="en-US"/>
        </w:rPr>
      </w:pPr>
    </w:p>
    <w:p w14:paraId="3576A00F" w14:textId="77777777" w:rsidR="00EF4291" w:rsidRDefault="007E7368"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sz w:val="24"/>
          <w:szCs w:val="24"/>
          <w:lang w:eastAsia="en-US"/>
        </w:rPr>
        <w:t>If any term of this Agreement not being of a fundamental nature shall be held by a court of competent jurisdiction to be invalid, illegal or unenforceable the validity or enforceability of the remainder of this Agreement will not be affected</w:t>
      </w:r>
    </w:p>
    <w:p w14:paraId="22E73864" w14:textId="77777777" w:rsidR="00EF4291" w:rsidRPr="00EF4291" w:rsidRDefault="00EF4291" w:rsidP="00EF4291">
      <w:pPr>
        <w:pStyle w:val="ListParagraph"/>
        <w:rPr>
          <w:rFonts w:asciiTheme="minorHAnsi" w:hAnsiTheme="minorHAnsi" w:cstheme="minorHAnsi"/>
          <w:b/>
          <w:bCs/>
          <w:sz w:val="24"/>
          <w:szCs w:val="24"/>
          <w:u w:val="single"/>
          <w:lang w:eastAsia="en-US"/>
        </w:rPr>
      </w:pPr>
    </w:p>
    <w:p w14:paraId="51F5FA4E" w14:textId="68C5C753" w:rsidR="00EF4291" w:rsidRPr="00EF4291" w:rsidRDefault="007E7368" w:rsidP="00EF4291">
      <w:p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b/>
          <w:bCs/>
          <w:sz w:val="24"/>
          <w:szCs w:val="24"/>
          <w:u w:val="single"/>
          <w:lang w:eastAsia="en-US"/>
        </w:rPr>
        <w:t>Waiver</w:t>
      </w:r>
    </w:p>
    <w:p w14:paraId="6490598D" w14:textId="77777777" w:rsidR="00EF4291" w:rsidRPr="00EF4291" w:rsidRDefault="00EF4291" w:rsidP="00EF4291">
      <w:pPr>
        <w:pStyle w:val="ListParagraph"/>
        <w:rPr>
          <w:rFonts w:asciiTheme="minorHAnsi" w:hAnsiTheme="minorHAnsi" w:cstheme="minorHAnsi"/>
          <w:sz w:val="24"/>
          <w:szCs w:val="24"/>
          <w:lang w:eastAsia="en-US"/>
        </w:rPr>
      </w:pPr>
    </w:p>
    <w:p w14:paraId="36CFB05C" w14:textId="77777777" w:rsidR="00EF4291" w:rsidRDefault="007E7368"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sz w:val="24"/>
          <w:szCs w:val="24"/>
          <w:lang w:eastAsia="en-US"/>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58AD7A29" w14:textId="77777777" w:rsidR="00EF4291" w:rsidRPr="00EF4291" w:rsidRDefault="00EF4291" w:rsidP="00EF4291">
      <w:pPr>
        <w:pStyle w:val="ListParagraph"/>
        <w:rPr>
          <w:rFonts w:asciiTheme="minorHAnsi" w:hAnsiTheme="minorHAnsi" w:cstheme="minorHAnsi"/>
          <w:sz w:val="24"/>
          <w:szCs w:val="24"/>
          <w:lang w:eastAsia="en-US"/>
        </w:rPr>
      </w:pPr>
    </w:p>
    <w:p w14:paraId="734ACA3C" w14:textId="77777777" w:rsidR="00EF4291" w:rsidRDefault="007E7368"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sz w:val="24"/>
          <w:szCs w:val="24"/>
          <w:lang w:eastAsia="en-US"/>
        </w:rPr>
        <w:t>No single or partial exercise of any right or remedy provided under this Agreement or by law shall preclude or restrict the further exercise of that or any other right or remedy.</w:t>
      </w:r>
    </w:p>
    <w:p w14:paraId="173D652C" w14:textId="77777777" w:rsidR="00EF4291" w:rsidRPr="00EF4291" w:rsidRDefault="00EF4291" w:rsidP="00EF4291">
      <w:pPr>
        <w:pStyle w:val="ListParagraph"/>
        <w:rPr>
          <w:rFonts w:asciiTheme="minorHAnsi" w:hAnsiTheme="minorHAnsi" w:cstheme="minorHAnsi"/>
          <w:b/>
          <w:bCs/>
          <w:sz w:val="24"/>
          <w:szCs w:val="24"/>
          <w:u w:val="single"/>
          <w:lang w:eastAsia="en-US"/>
        </w:rPr>
      </w:pPr>
    </w:p>
    <w:p w14:paraId="583F8A0D" w14:textId="77777777" w:rsidR="00EF4291" w:rsidRPr="00EF4291" w:rsidRDefault="007E7368" w:rsidP="00EF4291">
      <w:p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b/>
          <w:bCs/>
          <w:sz w:val="24"/>
          <w:szCs w:val="24"/>
          <w:u w:val="single"/>
          <w:lang w:eastAsia="en-US"/>
        </w:rPr>
        <w:t>Third Party Rights</w:t>
      </w:r>
    </w:p>
    <w:p w14:paraId="189FEB0B" w14:textId="77777777" w:rsidR="00EF4291" w:rsidRPr="00EF4291" w:rsidRDefault="00EF4291" w:rsidP="00EF4291">
      <w:pPr>
        <w:pStyle w:val="ListParagraph"/>
        <w:rPr>
          <w:rFonts w:asciiTheme="minorHAnsi" w:hAnsiTheme="minorHAnsi" w:cstheme="minorHAnsi"/>
          <w:sz w:val="24"/>
          <w:szCs w:val="24"/>
          <w:lang w:eastAsia="en-US"/>
        </w:rPr>
      </w:pPr>
    </w:p>
    <w:p w14:paraId="08535FB8" w14:textId="77777777" w:rsidR="00EF4291" w:rsidRDefault="007E7368"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sz w:val="24"/>
          <w:szCs w:val="24"/>
          <w:lang w:eastAsia="en-US"/>
        </w:rPr>
        <w:t>Except as provided in this clause</w:t>
      </w:r>
      <w:r w:rsidR="00EF4291">
        <w:rPr>
          <w:rFonts w:asciiTheme="minorHAnsi" w:hAnsiTheme="minorHAnsi" w:cstheme="minorHAnsi"/>
          <w:sz w:val="24"/>
          <w:szCs w:val="24"/>
          <w:lang w:eastAsia="en-US"/>
        </w:rPr>
        <w:t xml:space="preserve">, </w:t>
      </w:r>
      <w:r w:rsidRPr="00EF4291">
        <w:rPr>
          <w:rFonts w:asciiTheme="minorHAnsi" w:hAnsiTheme="minorHAnsi" w:cstheme="minorHAnsi"/>
          <w:sz w:val="24"/>
          <w:szCs w:val="24"/>
          <w:lang w:eastAsia="en-US"/>
        </w:rPr>
        <w:t>this Agreement is made for the benefit of the Parties to it and their successors and permitted assigns and is not intended to benefit, or be enforceable by, anyone else.</w:t>
      </w:r>
    </w:p>
    <w:p w14:paraId="018BC846" w14:textId="77777777" w:rsidR="00EF4291" w:rsidRPr="00EF4291" w:rsidRDefault="00EF4291" w:rsidP="00EF4291">
      <w:pPr>
        <w:pStyle w:val="ListParagraph"/>
        <w:rPr>
          <w:rFonts w:asciiTheme="minorHAnsi" w:hAnsiTheme="minorHAnsi" w:cstheme="minorHAnsi"/>
          <w:sz w:val="24"/>
          <w:szCs w:val="24"/>
          <w:lang w:eastAsia="en-US"/>
        </w:rPr>
      </w:pPr>
    </w:p>
    <w:p w14:paraId="75D35E4A" w14:textId="77777777" w:rsidR="00EF4291" w:rsidRDefault="007E7368"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sz w:val="24"/>
          <w:szCs w:val="24"/>
          <w:lang w:eastAsia="en-US"/>
        </w:rPr>
        <w:t>This Agreement is made for the benefit of the Disclosing Party and the Clients and the Clients may enforce this Agreement as if they were the Disclosing Party and a Party to this Agreement.</w:t>
      </w:r>
    </w:p>
    <w:p w14:paraId="48D53F72" w14:textId="77777777" w:rsidR="00EF4291" w:rsidRPr="00EF4291" w:rsidRDefault="00EF4291" w:rsidP="00EF4291">
      <w:pPr>
        <w:pStyle w:val="ListParagraph"/>
        <w:rPr>
          <w:rFonts w:asciiTheme="minorHAnsi" w:hAnsiTheme="minorHAnsi" w:cstheme="minorHAnsi"/>
          <w:b/>
          <w:bCs/>
          <w:sz w:val="24"/>
          <w:szCs w:val="24"/>
          <w:u w:val="single"/>
          <w:lang w:eastAsia="en-US"/>
        </w:rPr>
      </w:pPr>
    </w:p>
    <w:p w14:paraId="667F190F" w14:textId="77777777" w:rsidR="00EF4291" w:rsidRPr="00EF4291" w:rsidRDefault="007E7368" w:rsidP="00EF4291">
      <w:p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b/>
          <w:bCs/>
          <w:sz w:val="24"/>
          <w:szCs w:val="24"/>
          <w:u w:val="single"/>
          <w:lang w:eastAsia="en-US"/>
        </w:rPr>
        <w:t>Headings</w:t>
      </w:r>
    </w:p>
    <w:p w14:paraId="34F14285" w14:textId="77777777" w:rsidR="00EF4291" w:rsidRPr="00EF4291" w:rsidRDefault="00EF4291" w:rsidP="00EF4291">
      <w:pPr>
        <w:pStyle w:val="ListParagraph"/>
        <w:rPr>
          <w:rFonts w:asciiTheme="minorHAnsi" w:hAnsiTheme="minorHAnsi" w:cstheme="minorHAnsi"/>
          <w:sz w:val="24"/>
          <w:szCs w:val="24"/>
          <w:lang w:eastAsia="en-US"/>
        </w:rPr>
      </w:pPr>
    </w:p>
    <w:p w14:paraId="197D3F2B" w14:textId="232EC433" w:rsidR="007E7368" w:rsidRDefault="007E7368" w:rsidP="00EF4291">
      <w:pPr>
        <w:pStyle w:val="ListParagraph"/>
        <w:numPr>
          <w:ilvl w:val="0"/>
          <w:numId w:val="10"/>
        </w:numPr>
        <w:autoSpaceDE w:val="0"/>
        <w:autoSpaceDN w:val="0"/>
        <w:adjustRightInd w:val="0"/>
        <w:rPr>
          <w:rFonts w:asciiTheme="minorHAnsi" w:hAnsiTheme="minorHAnsi" w:cstheme="minorHAnsi"/>
          <w:sz w:val="24"/>
          <w:szCs w:val="24"/>
          <w:lang w:eastAsia="en-US"/>
        </w:rPr>
      </w:pPr>
      <w:r w:rsidRPr="00EF4291">
        <w:rPr>
          <w:rFonts w:asciiTheme="minorHAnsi" w:hAnsiTheme="minorHAnsi" w:cstheme="minorHAnsi"/>
          <w:sz w:val="24"/>
          <w:szCs w:val="24"/>
          <w:lang w:eastAsia="en-US"/>
        </w:rPr>
        <w:t>Headings used in this Agreement are provided for convenience only and shall not be used to construe meaning or intent.</w:t>
      </w:r>
    </w:p>
    <w:p w14:paraId="58DE74AE" w14:textId="77777777" w:rsidR="00EF4291" w:rsidRPr="00EF4291" w:rsidRDefault="00EF4291" w:rsidP="00EF4291">
      <w:pPr>
        <w:pStyle w:val="ListParagraph"/>
        <w:rPr>
          <w:rFonts w:asciiTheme="minorHAnsi" w:hAnsiTheme="minorHAnsi" w:cstheme="minorHAnsi"/>
          <w:sz w:val="24"/>
          <w:szCs w:val="24"/>
          <w:lang w:eastAsia="en-US"/>
        </w:rPr>
      </w:pPr>
    </w:p>
    <w:p w14:paraId="54298BA1" w14:textId="77777777" w:rsidR="00EF4291" w:rsidRPr="00EF4291" w:rsidRDefault="00EF4291" w:rsidP="00EF4291">
      <w:pPr>
        <w:autoSpaceDE w:val="0"/>
        <w:autoSpaceDN w:val="0"/>
        <w:adjustRightInd w:val="0"/>
        <w:rPr>
          <w:rFonts w:asciiTheme="minorHAnsi" w:hAnsiTheme="minorHAnsi" w:cstheme="minorHAnsi"/>
          <w:sz w:val="24"/>
          <w:szCs w:val="24"/>
          <w:lang w:eastAsia="en-US"/>
        </w:rPr>
      </w:pPr>
    </w:p>
    <w:p w14:paraId="3C9764D9" w14:textId="77777777" w:rsidR="00EF4291" w:rsidRPr="00EF4291" w:rsidRDefault="00EF4291" w:rsidP="00EF4291">
      <w:pPr>
        <w:pStyle w:val="ListParagraph"/>
        <w:rPr>
          <w:rFonts w:asciiTheme="minorHAnsi" w:hAnsiTheme="minorHAnsi" w:cstheme="minorHAnsi"/>
          <w:sz w:val="24"/>
          <w:szCs w:val="24"/>
          <w:lang w:eastAsia="en-US"/>
        </w:rPr>
      </w:pPr>
    </w:p>
    <w:p w14:paraId="1F7A1684" w14:textId="2CB6A92D" w:rsidR="00EF4291" w:rsidRPr="00594761" w:rsidRDefault="00EF4291" w:rsidP="00C739D9">
      <w:pPr>
        <w:rPr>
          <w:rFonts w:asciiTheme="minorHAnsi" w:hAnsiTheme="minorHAnsi"/>
          <w:sz w:val="24"/>
          <w:szCs w:val="24"/>
        </w:rPr>
      </w:pPr>
      <w:r>
        <w:rPr>
          <w:rFonts w:asciiTheme="minorHAnsi" w:hAnsiTheme="minorHAnsi"/>
          <w:sz w:val="24"/>
          <w:szCs w:val="24"/>
        </w:rPr>
        <w:t>Signed by</w:t>
      </w:r>
      <w:r>
        <w:rPr>
          <w:rFonts w:asciiTheme="minorHAnsi" w:hAnsiTheme="minorHAnsi"/>
          <w:sz w:val="24"/>
          <w:szCs w:val="24"/>
        </w:rPr>
        <w:tab/>
      </w:r>
      <w:r>
        <w:rPr>
          <w:rFonts w:asciiTheme="minorHAnsi" w:hAnsiTheme="minorHAnsi"/>
          <w:sz w:val="24"/>
          <w:szCs w:val="24"/>
        </w:rPr>
        <w:tab/>
      </w:r>
      <w:r w:rsidRPr="00594761">
        <w:rPr>
          <w:rFonts w:asciiTheme="minorHAnsi" w:hAnsiTheme="minorHAnsi"/>
          <w:sz w:val="24"/>
          <w:szCs w:val="24"/>
        </w:rPr>
        <w:t>…………………………………………………….</w:t>
      </w:r>
    </w:p>
    <w:p w14:paraId="29BE9478" w14:textId="0E560979" w:rsidR="00EF4291" w:rsidRPr="00594761" w:rsidRDefault="00EF4291" w:rsidP="00C739D9">
      <w:pPr>
        <w:rPr>
          <w:rFonts w:asciiTheme="minorHAnsi" w:hAnsiTheme="minorHAnsi"/>
          <w:sz w:val="24"/>
          <w:szCs w:val="24"/>
        </w:rPr>
      </w:pPr>
      <w:r>
        <w:rPr>
          <w:rFonts w:asciiTheme="minorHAnsi" w:hAnsiTheme="minorHAnsi"/>
          <w:sz w:val="24"/>
          <w:szCs w:val="24"/>
        </w:rPr>
        <w:t xml:space="preserve">for and on behalf of </w:t>
      </w:r>
      <w:r w:rsidR="004E41FD">
        <w:rPr>
          <w:rFonts w:asciiTheme="minorHAnsi" w:hAnsiTheme="minorHAnsi"/>
          <w:sz w:val="24"/>
          <w:szCs w:val="24"/>
        </w:rPr>
        <w:t>()</w:t>
      </w:r>
    </w:p>
    <w:p w14:paraId="0F5297FA" w14:textId="77777777" w:rsidR="00EF4291" w:rsidRPr="00594761" w:rsidRDefault="00EF4291" w:rsidP="00C739D9">
      <w:pPr>
        <w:rPr>
          <w:rFonts w:asciiTheme="minorHAnsi" w:hAnsiTheme="minorHAnsi"/>
          <w:sz w:val="24"/>
          <w:szCs w:val="24"/>
        </w:rPr>
      </w:pPr>
    </w:p>
    <w:p w14:paraId="6E9CFB84" w14:textId="77777777" w:rsidR="00EF4291" w:rsidRPr="00594761" w:rsidRDefault="00EF4291" w:rsidP="00C739D9">
      <w:pPr>
        <w:rPr>
          <w:rFonts w:asciiTheme="minorHAnsi" w:hAnsiTheme="minorHAnsi"/>
          <w:sz w:val="24"/>
          <w:szCs w:val="24"/>
        </w:rPr>
      </w:pPr>
      <w:r w:rsidRPr="00594761">
        <w:rPr>
          <w:rFonts w:asciiTheme="minorHAnsi" w:hAnsiTheme="minorHAnsi"/>
          <w:sz w:val="24"/>
          <w:szCs w:val="24"/>
        </w:rPr>
        <w:t>Si</w:t>
      </w:r>
      <w:r>
        <w:rPr>
          <w:rFonts w:asciiTheme="minorHAnsi" w:hAnsiTheme="minorHAnsi"/>
          <w:sz w:val="24"/>
          <w:szCs w:val="24"/>
        </w:rPr>
        <w:t>gned by</w:t>
      </w:r>
      <w:r w:rsidRPr="00594761">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94761">
        <w:rPr>
          <w:rFonts w:asciiTheme="minorHAnsi" w:hAnsiTheme="minorHAnsi"/>
          <w:sz w:val="24"/>
          <w:szCs w:val="24"/>
        </w:rPr>
        <w:t>…………………………………………………….</w:t>
      </w:r>
    </w:p>
    <w:p w14:paraId="1769E729" w14:textId="77777777" w:rsidR="00EF4291" w:rsidRPr="00594761" w:rsidRDefault="00EF4291" w:rsidP="00C739D9">
      <w:pPr>
        <w:rPr>
          <w:rFonts w:asciiTheme="minorHAnsi" w:hAnsiTheme="minorHAnsi"/>
          <w:sz w:val="24"/>
          <w:szCs w:val="24"/>
        </w:rPr>
      </w:pPr>
      <w:r w:rsidRPr="00594761">
        <w:rPr>
          <w:rFonts w:asciiTheme="minorHAnsi" w:hAnsiTheme="minorHAnsi"/>
          <w:sz w:val="24"/>
          <w:szCs w:val="24"/>
        </w:rPr>
        <w:t xml:space="preserve">For and on behalf of  </w:t>
      </w:r>
      <w:r w:rsidRPr="00594761">
        <w:rPr>
          <w:rFonts w:asciiTheme="minorHAnsi" w:hAnsiTheme="minorHAnsi"/>
          <w:sz w:val="24"/>
          <w:szCs w:val="24"/>
        </w:rPr>
        <w:tab/>
      </w:r>
      <w:r w:rsidRPr="00997F1C">
        <w:rPr>
          <w:rFonts w:asciiTheme="minorHAnsi" w:hAnsiTheme="minorHAnsi"/>
          <w:sz w:val="24"/>
          <w:szCs w:val="24"/>
        </w:rPr>
        <w:t>ProMediate (UK) Limited</w:t>
      </w:r>
    </w:p>
    <w:p w14:paraId="54D5D6DA" w14:textId="77777777" w:rsidR="00EF4291" w:rsidRDefault="00EF4291" w:rsidP="00C739D9">
      <w:pPr>
        <w:jc w:val="left"/>
        <w:rPr>
          <w:rFonts w:asciiTheme="minorHAnsi" w:hAnsiTheme="minorHAnsi"/>
          <w:sz w:val="24"/>
          <w:szCs w:val="24"/>
        </w:rPr>
      </w:pPr>
      <w:r>
        <w:rPr>
          <w:rFonts w:asciiTheme="minorHAnsi" w:hAnsiTheme="minorHAnsi"/>
          <w:sz w:val="24"/>
          <w:szCs w:val="24"/>
        </w:rPr>
        <w:br w:type="page"/>
      </w:r>
    </w:p>
    <w:p w14:paraId="3BDD872C" w14:textId="77777777" w:rsidR="00EF4291" w:rsidRPr="00EF4291" w:rsidRDefault="00EF4291" w:rsidP="00EF4291">
      <w:pPr>
        <w:autoSpaceDE w:val="0"/>
        <w:autoSpaceDN w:val="0"/>
        <w:adjustRightInd w:val="0"/>
        <w:rPr>
          <w:rFonts w:asciiTheme="minorHAnsi" w:hAnsiTheme="minorHAnsi" w:cstheme="minorHAnsi"/>
          <w:sz w:val="24"/>
          <w:szCs w:val="24"/>
          <w:lang w:eastAsia="en-US"/>
        </w:rPr>
      </w:pPr>
    </w:p>
    <w:p w14:paraId="74ED155B" w14:textId="77777777" w:rsidR="009D6909" w:rsidRPr="00766D69" w:rsidRDefault="009D6909" w:rsidP="009D6909">
      <w:pPr>
        <w:rPr>
          <w:rFonts w:asciiTheme="minorHAnsi" w:hAnsiTheme="minorHAnsi"/>
          <w:sz w:val="24"/>
          <w:szCs w:val="24"/>
        </w:rPr>
      </w:pPr>
    </w:p>
    <w:sectPr w:rsidR="009D6909" w:rsidRPr="00766D69" w:rsidSect="0053297D">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DE54" w14:textId="77777777" w:rsidR="00120383" w:rsidRDefault="00120383" w:rsidP="002A429A">
      <w:r>
        <w:separator/>
      </w:r>
    </w:p>
  </w:endnote>
  <w:endnote w:type="continuationSeparator" w:id="0">
    <w:p w14:paraId="2E203078" w14:textId="77777777" w:rsidR="00120383" w:rsidRDefault="00120383" w:rsidP="002A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B8EB" w14:textId="77777777" w:rsidR="00E00E69" w:rsidRPr="001009DE" w:rsidRDefault="001009DE" w:rsidP="001009DE">
    <w:pPr>
      <w:pStyle w:val="Footer"/>
      <w:jc w:val="left"/>
      <w:rPr>
        <w:rFonts w:ascii="Arial" w:hAnsi="Arial" w:cs="Arial"/>
        <w:sz w:val="14"/>
      </w:rPr>
    </w:pPr>
    <w:r>
      <w:rPr>
        <w:rFonts w:ascii="Arial" w:hAnsi="Arial" w:cs="Arial"/>
        <w:sz w:val="14"/>
      </w:rPr>
      <w:fldChar w:fldCharType="begin"/>
    </w:r>
    <w:r>
      <w:rPr>
        <w:rFonts w:ascii="Arial" w:hAnsi="Arial" w:cs="Arial"/>
        <w:sz w:val="14"/>
      </w:rPr>
      <w:instrText xml:space="preserve"> DOCPROPERTY "WSFooter"  \* MERGEFORMAT </w:instrText>
    </w:r>
    <w:r>
      <w:rPr>
        <w:rFonts w:ascii="Arial" w:hAnsi="Arial" w:cs="Arial"/>
        <w:sz w:val="14"/>
      </w:rPr>
      <w:fldChar w:fldCharType="separate"/>
    </w:r>
    <w:r w:rsidR="0014196A">
      <w:rPr>
        <w:rFonts w:ascii="Arial" w:hAnsi="Arial" w:cs="Arial"/>
        <w:sz w:val="14"/>
      </w:rPr>
      <w:t>10768016-3</w:t>
    </w:r>
    <w:r>
      <w:rPr>
        <w:rFonts w:ascii="Arial" w:hAnsi="Arial"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93C62" w14:textId="77777777" w:rsidR="009E3B3D" w:rsidRPr="001009DE" w:rsidRDefault="005F6B19" w:rsidP="001009DE">
    <w:pPr>
      <w:pStyle w:val="Footer"/>
      <w:jc w:val="left"/>
      <w:rPr>
        <w:rFonts w:ascii="Arial" w:hAnsi="Arial" w:cs="Arial"/>
        <w:sz w:val="14"/>
      </w:rPr>
    </w:pPr>
    <w:r>
      <w:rPr>
        <w:noProof/>
        <w:lang w:val="en-US" w:eastAsia="en-US"/>
      </w:rPr>
      <w:drawing>
        <wp:inline distT="0" distB="0" distL="0" distR="0" wp14:anchorId="7FE6711F" wp14:editId="468E9E29">
          <wp:extent cx="1059180" cy="361662"/>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059974" cy="361933"/>
                  </a:xfrm>
                  <a:prstGeom prst="rect">
                    <a:avLst/>
                  </a:prstGeom>
                </pic:spPr>
              </pic:pic>
            </a:graphicData>
          </a:graphic>
        </wp:inline>
      </w:drawing>
    </w:r>
    <w:r w:rsidR="00E00E69">
      <w:t xml:space="preserve">                                                                                                                                                            </w:t>
    </w:r>
    <w:r w:rsidR="00BC44C6">
      <w:t>@ ProMediate (UK)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1E32" w14:textId="77777777" w:rsidR="00DD02F8" w:rsidRPr="001009DE" w:rsidRDefault="005F6B19" w:rsidP="001009DE">
    <w:pPr>
      <w:pStyle w:val="Footer"/>
      <w:jc w:val="left"/>
      <w:rPr>
        <w:rFonts w:ascii="Arial" w:hAnsi="Arial" w:cs="Arial"/>
        <w:sz w:val="14"/>
      </w:rPr>
    </w:pPr>
    <w:r>
      <w:rPr>
        <w:noProof/>
      </w:rPr>
      <w:t xml:space="preserve">                                                                               </w:t>
    </w:r>
    <w:r>
      <w:rPr>
        <w:noProof/>
        <w:lang w:val="en-US" w:eastAsia="en-US"/>
      </w:rPr>
      <w:drawing>
        <wp:inline distT="0" distB="0" distL="0" distR="0" wp14:anchorId="60AFC8F9" wp14:editId="52BDE5DA">
          <wp:extent cx="2225040" cy="7441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226707" cy="744698"/>
                  </a:xfrm>
                  <a:prstGeom prst="rect">
                    <a:avLst/>
                  </a:prstGeom>
                </pic:spPr>
              </pic:pic>
            </a:graphicData>
          </a:graphic>
        </wp:inline>
      </w:drawing>
    </w:r>
  </w:p>
  <w:p w14:paraId="2F8755FB" w14:textId="77777777" w:rsidR="009E3B3D" w:rsidRDefault="009E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596E8" w14:textId="77777777" w:rsidR="00120383" w:rsidRDefault="00120383" w:rsidP="002A429A">
      <w:r>
        <w:separator/>
      </w:r>
    </w:p>
  </w:footnote>
  <w:footnote w:type="continuationSeparator" w:id="0">
    <w:p w14:paraId="6DF23B5B" w14:textId="77777777" w:rsidR="00120383" w:rsidRDefault="00120383" w:rsidP="002A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69E3" w14:textId="77777777" w:rsidR="00E00E69" w:rsidRDefault="00E0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F82" w14:textId="77777777" w:rsidR="00E00E69" w:rsidRDefault="00E00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D38E" w14:textId="77777777" w:rsidR="00E00E69" w:rsidRDefault="00E00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DA4"/>
    <w:multiLevelType w:val="multilevel"/>
    <w:tmpl w:val="1284CF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2296"/>
    <w:multiLevelType w:val="hybridMultilevel"/>
    <w:tmpl w:val="4E40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82F21"/>
    <w:multiLevelType w:val="hybridMultilevel"/>
    <w:tmpl w:val="C0E8FE76"/>
    <w:lvl w:ilvl="0" w:tplc="926A6186">
      <w:start w:val="1"/>
      <w:numFmt w:val="decimal"/>
      <w:lvlText w:val="%1."/>
      <w:lvlJc w:val="left"/>
      <w:pPr>
        <w:ind w:left="720" w:hanging="360"/>
      </w:pPr>
      <w:rPr>
        <w:rFonts w:hint="default"/>
        <w:b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BB31BD"/>
    <w:multiLevelType w:val="hybridMultilevel"/>
    <w:tmpl w:val="AD762D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57568"/>
    <w:multiLevelType w:val="hybridMultilevel"/>
    <w:tmpl w:val="B46A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B2404"/>
    <w:multiLevelType w:val="hybridMultilevel"/>
    <w:tmpl w:val="D09EF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64EA4"/>
    <w:multiLevelType w:val="hybridMultilevel"/>
    <w:tmpl w:val="8A16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C7B39"/>
    <w:multiLevelType w:val="hybridMultilevel"/>
    <w:tmpl w:val="C166F1F0"/>
    <w:lvl w:ilvl="0" w:tplc="E2BA9C3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575CE"/>
    <w:multiLevelType w:val="hybridMultilevel"/>
    <w:tmpl w:val="D4FEC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F05E1C"/>
    <w:multiLevelType w:val="hybridMultilevel"/>
    <w:tmpl w:val="A4026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835DC0"/>
    <w:multiLevelType w:val="hybridMultilevel"/>
    <w:tmpl w:val="91C6C9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5"/>
  </w:num>
  <w:num w:numId="6">
    <w:abstractNumId w:val="6"/>
  </w:num>
  <w:num w:numId="7">
    <w:abstractNumId w:val="2"/>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BBA"/>
    <w:rsid w:val="000104C2"/>
    <w:rsid w:val="0002509E"/>
    <w:rsid w:val="000400F9"/>
    <w:rsid w:val="00057419"/>
    <w:rsid w:val="00061DAC"/>
    <w:rsid w:val="000653CD"/>
    <w:rsid w:val="00073560"/>
    <w:rsid w:val="000827C1"/>
    <w:rsid w:val="00094E20"/>
    <w:rsid w:val="00097DAB"/>
    <w:rsid w:val="000B6AA6"/>
    <w:rsid w:val="000C7C53"/>
    <w:rsid w:val="000D1AC6"/>
    <w:rsid w:val="000D1FF1"/>
    <w:rsid w:val="000F3060"/>
    <w:rsid w:val="000F7E7E"/>
    <w:rsid w:val="001009DE"/>
    <w:rsid w:val="00117360"/>
    <w:rsid w:val="00120383"/>
    <w:rsid w:val="00122777"/>
    <w:rsid w:val="0014196A"/>
    <w:rsid w:val="001679FE"/>
    <w:rsid w:val="0017550F"/>
    <w:rsid w:val="001816A1"/>
    <w:rsid w:val="001A1A81"/>
    <w:rsid w:val="001B1326"/>
    <w:rsid w:val="001B75ED"/>
    <w:rsid w:val="001B7A30"/>
    <w:rsid w:val="001D1B22"/>
    <w:rsid w:val="001D5631"/>
    <w:rsid w:val="001F14F1"/>
    <w:rsid w:val="00245A45"/>
    <w:rsid w:val="0025241F"/>
    <w:rsid w:val="00252DDA"/>
    <w:rsid w:val="002535BA"/>
    <w:rsid w:val="002628C6"/>
    <w:rsid w:val="00270EB7"/>
    <w:rsid w:val="00284FA6"/>
    <w:rsid w:val="00286D6B"/>
    <w:rsid w:val="00294268"/>
    <w:rsid w:val="002956DF"/>
    <w:rsid w:val="002A176B"/>
    <w:rsid w:val="002A429A"/>
    <w:rsid w:val="002B62EC"/>
    <w:rsid w:val="0031106A"/>
    <w:rsid w:val="003117F3"/>
    <w:rsid w:val="003125F5"/>
    <w:rsid w:val="00377A65"/>
    <w:rsid w:val="00396C3C"/>
    <w:rsid w:val="003D30FD"/>
    <w:rsid w:val="00404440"/>
    <w:rsid w:val="004134A2"/>
    <w:rsid w:val="0042027C"/>
    <w:rsid w:val="00423744"/>
    <w:rsid w:val="004250F9"/>
    <w:rsid w:val="00431025"/>
    <w:rsid w:val="004A2468"/>
    <w:rsid w:val="004C1545"/>
    <w:rsid w:val="004C25E5"/>
    <w:rsid w:val="004E41FD"/>
    <w:rsid w:val="004F20EB"/>
    <w:rsid w:val="00503985"/>
    <w:rsid w:val="00506F87"/>
    <w:rsid w:val="0053297D"/>
    <w:rsid w:val="005335D6"/>
    <w:rsid w:val="00541ED6"/>
    <w:rsid w:val="00560061"/>
    <w:rsid w:val="00563928"/>
    <w:rsid w:val="00580D2F"/>
    <w:rsid w:val="00582591"/>
    <w:rsid w:val="0059473B"/>
    <w:rsid w:val="00594761"/>
    <w:rsid w:val="005B02E7"/>
    <w:rsid w:val="005C4002"/>
    <w:rsid w:val="005D195B"/>
    <w:rsid w:val="005F6B19"/>
    <w:rsid w:val="0060773A"/>
    <w:rsid w:val="00627DCD"/>
    <w:rsid w:val="00632F29"/>
    <w:rsid w:val="00641B59"/>
    <w:rsid w:val="006478FA"/>
    <w:rsid w:val="006504EB"/>
    <w:rsid w:val="00650A88"/>
    <w:rsid w:val="00652DE0"/>
    <w:rsid w:val="00671B39"/>
    <w:rsid w:val="00697648"/>
    <w:rsid w:val="006B3FD8"/>
    <w:rsid w:val="006C1588"/>
    <w:rsid w:val="006F667A"/>
    <w:rsid w:val="00700CCC"/>
    <w:rsid w:val="00744C90"/>
    <w:rsid w:val="00747D1C"/>
    <w:rsid w:val="00753ADB"/>
    <w:rsid w:val="00766932"/>
    <w:rsid w:val="00766D69"/>
    <w:rsid w:val="007857B4"/>
    <w:rsid w:val="0079552F"/>
    <w:rsid w:val="007A566C"/>
    <w:rsid w:val="007B0DC3"/>
    <w:rsid w:val="007C514E"/>
    <w:rsid w:val="007E7368"/>
    <w:rsid w:val="007F2DF6"/>
    <w:rsid w:val="007F3B7F"/>
    <w:rsid w:val="007F3F67"/>
    <w:rsid w:val="00800779"/>
    <w:rsid w:val="00806AB3"/>
    <w:rsid w:val="00836A75"/>
    <w:rsid w:val="008465CF"/>
    <w:rsid w:val="008519BC"/>
    <w:rsid w:val="008640F8"/>
    <w:rsid w:val="00883106"/>
    <w:rsid w:val="00896E42"/>
    <w:rsid w:val="008A111A"/>
    <w:rsid w:val="008B2947"/>
    <w:rsid w:val="008B6E68"/>
    <w:rsid w:val="008C4ABA"/>
    <w:rsid w:val="008D68A9"/>
    <w:rsid w:val="008E00DC"/>
    <w:rsid w:val="008F5B68"/>
    <w:rsid w:val="0090086C"/>
    <w:rsid w:val="009152D4"/>
    <w:rsid w:val="00920C4A"/>
    <w:rsid w:val="009310E5"/>
    <w:rsid w:val="009332A8"/>
    <w:rsid w:val="009510FF"/>
    <w:rsid w:val="00970565"/>
    <w:rsid w:val="00986854"/>
    <w:rsid w:val="00997F1C"/>
    <w:rsid w:val="009A4ED6"/>
    <w:rsid w:val="009B61A8"/>
    <w:rsid w:val="009C23DD"/>
    <w:rsid w:val="009D6909"/>
    <w:rsid w:val="009E0BC1"/>
    <w:rsid w:val="009E3A35"/>
    <w:rsid w:val="009E3B3D"/>
    <w:rsid w:val="009F4B8A"/>
    <w:rsid w:val="00A0794F"/>
    <w:rsid w:val="00A1090B"/>
    <w:rsid w:val="00A15D55"/>
    <w:rsid w:val="00A21122"/>
    <w:rsid w:val="00A27D4E"/>
    <w:rsid w:val="00A40E73"/>
    <w:rsid w:val="00A41FF0"/>
    <w:rsid w:val="00A42F96"/>
    <w:rsid w:val="00A76440"/>
    <w:rsid w:val="00A775E7"/>
    <w:rsid w:val="00AA5104"/>
    <w:rsid w:val="00AB49FE"/>
    <w:rsid w:val="00AB6BBA"/>
    <w:rsid w:val="00AC78F4"/>
    <w:rsid w:val="00AD6E88"/>
    <w:rsid w:val="00B05502"/>
    <w:rsid w:val="00B05BB8"/>
    <w:rsid w:val="00B23962"/>
    <w:rsid w:val="00B30274"/>
    <w:rsid w:val="00B33A73"/>
    <w:rsid w:val="00B84038"/>
    <w:rsid w:val="00BA3845"/>
    <w:rsid w:val="00BC0D07"/>
    <w:rsid w:val="00BC44C6"/>
    <w:rsid w:val="00BC6BBA"/>
    <w:rsid w:val="00BD6924"/>
    <w:rsid w:val="00BE6CA8"/>
    <w:rsid w:val="00C024F1"/>
    <w:rsid w:val="00C20CC8"/>
    <w:rsid w:val="00C26807"/>
    <w:rsid w:val="00C4189E"/>
    <w:rsid w:val="00C61A71"/>
    <w:rsid w:val="00C7597D"/>
    <w:rsid w:val="00CB12BB"/>
    <w:rsid w:val="00CB60EA"/>
    <w:rsid w:val="00CD3D49"/>
    <w:rsid w:val="00CE19E1"/>
    <w:rsid w:val="00CE4E55"/>
    <w:rsid w:val="00CF2397"/>
    <w:rsid w:val="00D3509D"/>
    <w:rsid w:val="00D6168A"/>
    <w:rsid w:val="00D9529C"/>
    <w:rsid w:val="00DC05A2"/>
    <w:rsid w:val="00DC449C"/>
    <w:rsid w:val="00DD02F8"/>
    <w:rsid w:val="00DE5CDD"/>
    <w:rsid w:val="00DF3BCA"/>
    <w:rsid w:val="00E00E69"/>
    <w:rsid w:val="00E24671"/>
    <w:rsid w:val="00E7120A"/>
    <w:rsid w:val="00E83BAF"/>
    <w:rsid w:val="00E869A7"/>
    <w:rsid w:val="00E86DEF"/>
    <w:rsid w:val="00EB0ADC"/>
    <w:rsid w:val="00EB16FC"/>
    <w:rsid w:val="00EB5EEE"/>
    <w:rsid w:val="00ED7C8C"/>
    <w:rsid w:val="00EE4889"/>
    <w:rsid w:val="00EE6BDC"/>
    <w:rsid w:val="00EF4291"/>
    <w:rsid w:val="00F4003D"/>
    <w:rsid w:val="00F62E60"/>
    <w:rsid w:val="00F76C87"/>
    <w:rsid w:val="00FA1511"/>
    <w:rsid w:val="00FE39EB"/>
    <w:rsid w:val="00FE7F90"/>
    <w:rsid w:val="00FF5441"/>
    <w:rsid w:val="00FF54F7"/>
    <w:rsid w:val="00FF62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9EBC02"/>
  <w15:docId w15:val="{532B6150-C9D0-924A-8F3B-6D0D128C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Segoe UI" w:hAnsi="Segoe UI" w:cs="Segoe UI"/>
    </w:rPr>
  </w:style>
  <w:style w:type="paragraph" w:styleId="Heading1">
    <w:name w:val="heading 1"/>
    <w:basedOn w:val="Normal"/>
    <w:next w:val="Normal"/>
    <w:qFormat/>
    <w:pPr>
      <w:keepNext/>
      <w:outlineLvl w:val="0"/>
    </w:pPr>
    <w:rPr>
      <w:b/>
      <w:kern w:val="24"/>
    </w:rPr>
  </w:style>
  <w:style w:type="paragraph" w:styleId="Heading2">
    <w:name w:val="heading 2"/>
    <w:basedOn w:val="Normal"/>
    <w:next w:val="Normal"/>
    <w:qFormat/>
    <w:pPr>
      <w:keepNext/>
      <w:ind w:left="720"/>
      <w:outlineLvl w:val="1"/>
    </w:pPr>
    <w:rPr>
      <w:u w:val="single"/>
    </w:rPr>
  </w:style>
  <w:style w:type="paragraph" w:styleId="Heading3">
    <w:name w:val="heading 3"/>
    <w:basedOn w:val="Normal"/>
    <w:next w:val="Normal"/>
    <w:qFormat/>
    <w:pPr>
      <w:keepNext/>
      <w:ind w:left="720"/>
      <w:outlineLvl w:val="2"/>
    </w:pPr>
    <w:rPr>
      <w:smallCaps/>
    </w:rPr>
  </w:style>
  <w:style w:type="paragraph" w:styleId="Heading4">
    <w:name w:val="heading 4"/>
    <w:basedOn w:val="Normal"/>
    <w:next w:val="Normal"/>
    <w:qFormat/>
    <w:pPr>
      <w:keepNext/>
      <w:ind w:left="1440"/>
      <w:outlineLvl w:val="3"/>
    </w:pPr>
    <w:rPr>
      <w:u w:val="single"/>
    </w:rPr>
  </w:style>
  <w:style w:type="paragraph" w:styleId="Heading5">
    <w:name w:val="heading 5"/>
    <w:basedOn w:val="Normal"/>
    <w:next w:val="Normal"/>
    <w:qFormat/>
    <w:pPr>
      <w:keepNext/>
      <w:outlineLvl w:val="4"/>
    </w:pPr>
    <w:rPr>
      <w:snapToGrid w:val="0"/>
      <w:sz w:val="18"/>
      <w:lang w:eastAsia="en-US"/>
    </w:rPr>
  </w:style>
  <w:style w:type="paragraph" w:styleId="Heading6">
    <w:name w:val="heading 6"/>
    <w:basedOn w:val="Normal"/>
    <w:next w:val="Normal"/>
    <w:qFormat/>
    <w:pPr>
      <w:keepNext/>
      <w:outlineLvl w:val="5"/>
    </w:pPr>
    <w:rPr>
      <w:sz w:val="18"/>
    </w:rPr>
  </w:style>
  <w:style w:type="paragraph" w:styleId="Heading7">
    <w:name w:val="heading 7"/>
    <w:basedOn w:val="Normal"/>
    <w:next w:val="Normal"/>
    <w:link w:val="Heading7Char"/>
    <w:unhideWhenUsed/>
    <w:qFormat/>
    <w:rsid w:val="006504EB"/>
    <w:pPr>
      <w:keepNext/>
      <w:keepLines/>
      <w:spacing w:before="200"/>
      <w:outlineLvl w:val="6"/>
    </w:pPr>
    <w:rPr>
      <w:rFonts w:eastAsiaTheme="majorEastAsia"/>
      <w:iCs/>
    </w:rPr>
  </w:style>
  <w:style w:type="paragraph" w:styleId="Heading8">
    <w:name w:val="heading 8"/>
    <w:basedOn w:val="Normal"/>
    <w:next w:val="Normal"/>
    <w:link w:val="Heading8Char"/>
    <w:unhideWhenUsed/>
    <w:qFormat/>
    <w:rsid w:val="006504EB"/>
    <w:pPr>
      <w:keepNext/>
      <w:keepLines/>
      <w:spacing w:before="200"/>
      <w:outlineLvl w:val="7"/>
    </w:pPr>
    <w:rPr>
      <w:rFonts w:eastAsiaTheme="majorEastAsia"/>
      <w:i/>
      <w:sz w:val="16"/>
    </w:rPr>
  </w:style>
  <w:style w:type="paragraph" w:styleId="Heading9">
    <w:name w:val="heading 9"/>
    <w:basedOn w:val="Normal"/>
    <w:next w:val="Normal"/>
    <w:link w:val="Heading9Char"/>
    <w:unhideWhenUsed/>
    <w:qFormat/>
    <w:rsid w:val="006504EB"/>
    <w:pPr>
      <w:keepNext/>
      <w:keepLines/>
      <w:spacing w:before="200"/>
      <w:outlineLvl w:val="8"/>
    </w:pPr>
    <w:rPr>
      <w:rFonts w:eastAsiaTheme="majorEastAsia"/>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Title">
    <w:name w:val="Title"/>
    <w:basedOn w:val="Normal"/>
    <w:next w:val="Normal"/>
    <w:link w:val="TitleChar"/>
    <w:uiPriority w:val="10"/>
    <w:qFormat/>
    <w:pPr>
      <w:jc w:val="center"/>
    </w:pPr>
    <w:rPr>
      <w:color w:val="17365D" w:themeColor="text2" w:themeShade="BF"/>
      <w:spacing w:val="5"/>
      <w:kern w:val="28"/>
      <w:sz w:val="48"/>
    </w:rPr>
  </w:style>
  <w:style w:type="character" w:customStyle="1" w:styleId="Heading7Char">
    <w:name w:val="Heading 7 Char."/>
    <w:basedOn w:val="DefaultParagraphFont"/>
    <w:link w:val="Heading7"/>
    <w:rsid w:val="006504EB"/>
    <w:rPr>
      <w:rFonts w:ascii="Segoe UI" w:eastAsiaTheme="majorEastAsia" w:hAnsi="Segoe UI" w:cs="Segoe UI"/>
      <w:iCs/>
    </w:rPr>
  </w:style>
  <w:style w:type="character" w:customStyle="1" w:styleId="Heading8Char">
    <w:name w:val="Heading 8 Char."/>
    <w:basedOn w:val="DefaultParagraphFont"/>
    <w:link w:val="Heading8"/>
    <w:rsid w:val="006504EB"/>
    <w:rPr>
      <w:rFonts w:ascii="Segoe UI" w:eastAsiaTheme="majorEastAsia" w:hAnsi="Segoe UI" w:cs="Segoe UI"/>
      <w:i/>
      <w:sz w:val="16"/>
    </w:rPr>
  </w:style>
  <w:style w:type="character" w:customStyle="1" w:styleId="Heading9Char">
    <w:name w:val="Heading 9 Char."/>
    <w:basedOn w:val="DefaultParagraphFont"/>
    <w:link w:val="Heading9"/>
    <w:rsid w:val="006504EB"/>
    <w:rPr>
      <w:rFonts w:ascii="Segoe UI" w:eastAsiaTheme="majorEastAsia" w:hAnsi="Segoe UI" w:cs="Segoe UI"/>
      <w:i/>
      <w:iCs/>
      <w:sz w:val="14"/>
    </w:rPr>
  </w:style>
  <w:style w:type="paragraph" w:styleId="NoSpacing">
    <w:name w:val="No Spacing"/>
    <w:uiPriority w:val="1"/>
    <w:qFormat/>
    <w:rsid w:val="006504EB"/>
    <w:pPr>
      <w:jc w:val="both"/>
    </w:pPr>
    <w:rPr>
      <w:rFonts w:ascii="Segoe UI" w:hAnsi="Segoe UI" w:cs="Segoe UI"/>
    </w:rPr>
  </w:style>
  <w:style w:type="paragraph" w:styleId="Subtitle">
    <w:name w:val="Subtitle"/>
    <w:basedOn w:val="Normal"/>
    <w:next w:val="Normal"/>
    <w:link w:val="SubtitleChar"/>
    <w:uiPriority w:val="11"/>
    <w:qFormat/>
    <w:rsid w:val="006504EB"/>
    <w:pPr>
      <w:numPr>
        <w:ilvl w:val="1"/>
      </w:numPr>
    </w:pPr>
    <w:rPr>
      <w:rFonts w:eastAsiaTheme="majorEastAsia"/>
      <w:i/>
      <w:iCs/>
      <w:color w:val="4F81BD" w:themeColor="accent1"/>
      <w:spacing w:val="15"/>
      <w:szCs w:val="24"/>
    </w:rPr>
  </w:style>
  <w:style w:type="character" w:customStyle="1" w:styleId="SubtitleChar">
    <w:name w:val="Subtitle Char."/>
    <w:basedOn w:val="DefaultParagraphFont"/>
    <w:link w:val="Subtitle"/>
    <w:uiPriority w:val="11"/>
    <w:rsid w:val="006504EB"/>
    <w:rPr>
      <w:rFonts w:ascii="Segoe UI" w:eastAsiaTheme="majorEastAsia" w:hAnsi="Segoe UI" w:cs="Segoe UI"/>
      <w:i/>
      <w:iCs/>
      <w:color w:val="4F81BD" w:themeColor="accent1"/>
      <w:spacing w:val="15"/>
      <w:szCs w:val="24"/>
    </w:rPr>
  </w:style>
  <w:style w:type="paragraph" w:styleId="Footer">
    <w:name w:val="footer"/>
    <w:basedOn w:val="Normal"/>
    <w:link w:val="FooterChar"/>
    <w:uiPriority w:val="99"/>
    <w:rsid w:val="006504EB"/>
    <w:pPr>
      <w:tabs>
        <w:tab w:val="center" w:pos="4513"/>
        <w:tab w:val="right" w:pos="9026"/>
      </w:tabs>
    </w:pPr>
    <w:rPr>
      <w:sz w:val="16"/>
    </w:rPr>
  </w:style>
  <w:style w:type="character" w:customStyle="1" w:styleId="FooterChar">
    <w:name w:val="Footer Char."/>
    <w:basedOn w:val="DefaultParagraphFont"/>
    <w:link w:val="Footer"/>
    <w:uiPriority w:val="99"/>
    <w:rsid w:val="006504EB"/>
    <w:rPr>
      <w:rFonts w:ascii="Segoe UI" w:hAnsi="Segoe UI" w:cs="Segoe UI"/>
      <w:sz w:val="16"/>
    </w:rPr>
  </w:style>
  <w:style w:type="paragraph" w:styleId="Header">
    <w:name w:val="header"/>
    <w:basedOn w:val="Normal"/>
    <w:link w:val="HeaderChar"/>
    <w:rsid w:val="006504EB"/>
    <w:pPr>
      <w:tabs>
        <w:tab w:val="center" w:pos="4513"/>
        <w:tab w:val="right" w:pos="9026"/>
      </w:tabs>
    </w:pPr>
    <w:rPr>
      <w:sz w:val="16"/>
    </w:rPr>
  </w:style>
  <w:style w:type="character" w:customStyle="1" w:styleId="HeaderChar">
    <w:name w:val="Header Char."/>
    <w:basedOn w:val="DefaultParagraphFont"/>
    <w:link w:val="Header"/>
    <w:rsid w:val="006504EB"/>
    <w:rPr>
      <w:rFonts w:ascii="Segoe UI" w:hAnsi="Segoe UI" w:cs="Segoe UI"/>
      <w:sz w:val="16"/>
    </w:rPr>
  </w:style>
  <w:style w:type="paragraph" w:styleId="BalloonText">
    <w:name w:val="Balloon Text"/>
    <w:basedOn w:val="Normal"/>
    <w:link w:val="BalloonTextChar"/>
    <w:rsid w:val="0090086C"/>
    <w:rPr>
      <w:rFonts w:ascii="Tahoma" w:hAnsi="Tahoma" w:cs="Tahoma"/>
      <w:sz w:val="16"/>
      <w:szCs w:val="16"/>
    </w:rPr>
  </w:style>
  <w:style w:type="character" w:customStyle="1" w:styleId="BalloonTextChar">
    <w:name w:val="Balloon Text Char."/>
    <w:basedOn w:val="DefaultParagraphFont"/>
    <w:link w:val="BalloonText"/>
    <w:rsid w:val="0090086C"/>
    <w:rPr>
      <w:rFonts w:ascii="Tahoma" w:hAnsi="Tahoma" w:cs="Tahoma"/>
      <w:sz w:val="16"/>
      <w:szCs w:val="16"/>
    </w:rPr>
  </w:style>
  <w:style w:type="paragraph" w:styleId="ListParagraph">
    <w:name w:val="List Paragraph"/>
    <w:basedOn w:val="Normal"/>
    <w:uiPriority w:val="34"/>
    <w:qFormat/>
    <w:rsid w:val="00270EB7"/>
    <w:pPr>
      <w:ind w:left="720"/>
      <w:contextualSpacing/>
    </w:pPr>
  </w:style>
  <w:style w:type="character" w:customStyle="1" w:styleId="TitleChar">
    <w:name w:val="Title Char."/>
    <w:basedOn w:val="DefaultParagraphFont"/>
    <w:link w:val="Title"/>
    <w:uiPriority w:val="10"/>
    <w:rsid w:val="00E86DEF"/>
    <w:rPr>
      <w:rFonts w:ascii="Segoe UI" w:hAnsi="Segoe UI" w:cs="Segoe UI"/>
      <w:color w:val="17365D" w:themeColor="text2" w:themeShade="BF"/>
      <w:spacing w:val="5"/>
      <w:kern w:val="28"/>
      <w:sz w:val="48"/>
    </w:rPr>
  </w:style>
  <w:style w:type="paragraph" w:styleId="Index1">
    <w:name w:val="index 1"/>
    <w:basedOn w:val="Normal"/>
    <w:next w:val="Normal"/>
    <w:autoRedefine/>
    <w:rsid w:val="00B05502"/>
    <w:pPr>
      <w:ind w:left="200" w:hanging="200"/>
    </w:pPr>
  </w:style>
  <w:style w:type="paragraph" w:styleId="Index2">
    <w:name w:val="index 2"/>
    <w:basedOn w:val="Normal"/>
    <w:next w:val="Normal"/>
    <w:autoRedefine/>
    <w:rsid w:val="00B05502"/>
    <w:pPr>
      <w:ind w:left="400" w:hanging="200"/>
    </w:pPr>
  </w:style>
  <w:style w:type="paragraph" w:styleId="Index3">
    <w:name w:val="index 3"/>
    <w:basedOn w:val="Normal"/>
    <w:next w:val="Normal"/>
    <w:autoRedefine/>
    <w:rsid w:val="00B05502"/>
    <w:pPr>
      <w:ind w:left="600" w:hanging="200"/>
    </w:pPr>
  </w:style>
  <w:style w:type="paragraph" w:styleId="Index4">
    <w:name w:val="index 4"/>
    <w:basedOn w:val="Normal"/>
    <w:next w:val="Normal"/>
    <w:autoRedefine/>
    <w:rsid w:val="00B05502"/>
    <w:pPr>
      <w:ind w:left="800" w:hanging="200"/>
    </w:pPr>
  </w:style>
  <w:style w:type="paragraph" w:styleId="Index5">
    <w:name w:val="index 5"/>
    <w:basedOn w:val="Normal"/>
    <w:next w:val="Normal"/>
    <w:autoRedefine/>
    <w:rsid w:val="00B05502"/>
    <w:pPr>
      <w:ind w:left="1000" w:hanging="200"/>
    </w:pPr>
  </w:style>
  <w:style w:type="paragraph" w:styleId="Index6">
    <w:name w:val="index 6"/>
    <w:basedOn w:val="Normal"/>
    <w:next w:val="Normal"/>
    <w:autoRedefine/>
    <w:rsid w:val="00B05502"/>
    <w:pPr>
      <w:ind w:left="1200" w:hanging="200"/>
    </w:pPr>
  </w:style>
  <w:style w:type="paragraph" w:styleId="Index7">
    <w:name w:val="index 7"/>
    <w:basedOn w:val="Normal"/>
    <w:next w:val="Normal"/>
    <w:autoRedefine/>
    <w:rsid w:val="00B05502"/>
    <w:pPr>
      <w:ind w:left="1400" w:hanging="200"/>
    </w:pPr>
  </w:style>
  <w:style w:type="paragraph" w:styleId="Index8">
    <w:name w:val="index 8"/>
    <w:basedOn w:val="Normal"/>
    <w:next w:val="Normal"/>
    <w:autoRedefine/>
    <w:rsid w:val="00B05502"/>
    <w:pPr>
      <w:ind w:left="1600" w:hanging="200"/>
    </w:pPr>
  </w:style>
  <w:style w:type="paragraph" w:styleId="Index9">
    <w:name w:val="index 9"/>
    <w:basedOn w:val="Normal"/>
    <w:next w:val="Normal"/>
    <w:autoRedefine/>
    <w:rsid w:val="00B05502"/>
    <w:pPr>
      <w:ind w:left="1800" w:hanging="200"/>
    </w:pPr>
  </w:style>
  <w:style w:type="paragraph" w:styleId="IndexHeading">
    <w:name w:val="index heading"/>
    <w:basedOn w:val="Normal"/>
    <w:next w:val="Index1"/>
    <w:rsid w:val="00B05502"/>
  </w:style>
  <w:style w:type="table" w:styleId="TableGrid">
    <w:name w:val="Table Grid"/>
    <w:basedOn w:val="TableNormal"/>
    <w:rsid w:val="0059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1025"/>
    <w:rPr>
      <w:color w:val="808080"/>
    </w:rPr>
  </w:style>
  <w:style w:type="paragraph" w:styleId="CommentText">
    <w:name w:val="annotation text"/>
    <w:basedOn w:val="Normal"/>
    <w:link w:val="CommentTextChar"/>
    <w:rsid w:val="007E7368"/>
  </w:style>
  <w:style w:type="character" w:customStyle="1" w:styleId="CommentTextChar">
    <w:name w:val="Comment Text Char."/>
    <w:basedOn w:val="DefaultParagraphFont"/>
    <w:link w:val="CommentText"/>
    <w:rsid w:val="007E7368"/>
    <w:rPr>
      <w:rFonts w:ascii="Segoe UI" w:hAnsi="Segoe UI" w:cs="Segoe UI"/>
    </w:rPr>
  </w:style>
  <w:style w:type="character" w:styleId="CommentReference">
    <w:name w:val="annotation reference"/>
    <w:uiPriority w:val="99"/>
    <w:unhideWhenUsed/>
    <w:rsid w:val="007E73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41602">
      <w:bodyDiv w:val="1"/>
      <w:marLeft w:val="0"/>
      <w:marRight w:val="0"/>
      <w:marTop w:val="0"/>
      <w:marBottom w:val="0"/>
      <w:divBdr>
        <w:top w:val="none" w:sz="0" w:space="0" w:color="auto"/>
        <w:left w:val="none" w:sz="0" w:space="0" w:color="auto"/>
        <w:bottom w:val="none" w:sz="0" w:space="0" w:color="auto"/>
        <w:right w:val="none" w:sz="0" w:space="0" w:color="auto"/>
      </w:divBdr>
      <w:divsChild>
        <w:div w:id="1972978385">
          <w:marLeft w:val="0"/>
          <w:marRight w:val="0"/>
          <w:marTop w:val="0"/>
          <w:marBottom w:val="0"/>
          <w:divBdr>
            <w:top w:val="none" w:sz="0" w:space="0" w:color="auto"/>
            <w:left w:val="none" w:sz="0" w:space="0" w:color="auto"/>
            <w:bottom w:val="none" w:sz="0" w:space="0" w:color="auto"/>
            <w:right w:val="none" w:sz="0" w:space="0" w:color="auto"/>
          </w:divBdr>
          <w:divsChild>
            <w:div w:id="2029210055">
              <w:marLeft w:val="0"/>
              <w:marRight w:val="0"/>
              <w:marTop w:val="0"/>
              <w:marBottom w:val="0"/>
              <w:divBdr>
                <w:top w:val="none" w:sz="0" w:space="0" w:color="auto"/>
                <w:left w:val="none" w:sz="0" w:space="0" w:color="auto"/>
                <w:bottom w:val="none" w:sz="0" w:space="0" w:color="auto"/>
                <w:right w:val="none" w:sz="0" w:space="0" w:color="auto"/>
              </w:divBdr>
              <w:divsChild>
                <w:div w:id="1323973476">
                  <w:marLeft w:val="0"/>
                  <w:marRight w:val="0"/>
                  <w:marTop w:val="0"/>
                  <w:marBottom w:val="0"/>
                  <w:divBdr>
                    <w:top w:val="none" w:sz="0" w:space="0" w:color="auto"/>
                    <w:left w:val="none" w:sz="0" w:space="0" w:color="auto"/>
                    <w:bottom w:val="none" w:sz="0" w:space="0" w:color="auto"/>
                    <w:right w:val="none" w:sz="0" w:space="0" w:color="auto"/>
                  </w:divBdr>
                  <w:divsChild>
                    <w:div w:id="1272318869">
                      <w:marLeft w:val="0"/>
                      <w:marRight w:val="0"/>
                      <w:marTop w:val="0"/>
                      <w:marBottom w:val="0"/>
                      <w:divBdr>
                        <w:top w:val="none" w:sz="0" w:space="0" w:color="auto"/>
                        <w:left w:val="none" w:sz="0" w:space="0" w:color="auto"/>
                        <w:bottom w:val="none" w:sz="0" w:space="0" w:color="auto"/>
                        <w:right w:val="none" w:sz="0" w:space="0" w:color="auto"/>
                      </w:divBdr>
                      <w:divsChild>
                        <w:div w:id="1879927424">
                          <w:marLeft w:val="0"/>
                          <w:marRight w:val="0"/>
                          <w:marTop w:val="0"/>
                          <w:marBottom w:val="0"/>
                          <w:divBdr>
                            <w:top w:val="none" w:sz="0" w:space="0" w:color="auto"/>
                            <w:left w:val="none" w:sz="0" w:space="0" w:color="auto"/>
                            <w:bottom w:val="none" w:sz="0" w:space="0" w:color="auto"/>
                            <w:right w:val="none" w:sz="0" w:space="0" w:color="auto"/>
                          </w:divBdr>
                          <w:divsChild>
                            <w:div w:id="1970477621">
                              <w:marLeft w:val="0"/>
                              <w:marRight w:val="0"/>
                              <w:marTop w:val="0"/>
                              <w:marBottom w:val="0"/>
                              <w:divBdr>
                                <w:top w:val="none" w:sz="0" w:space="0" w:color="auto"/>
                                <w:left w:val="none" w:sz="0" w:space="0" w:color="auto"/>
                                <w:bottom w:val="none" w:sz="0" w:space="0" w:color="auto"/>
                                <w:right w:val="none" w:sz="0" w:space="0" w:color="auto"/>
                              </w:divBdr>
                              <w:divsChild>
                                <w:div w:id="1958440891">
                                  <w:marLeft w:val="0"/>
                                  <w:marRight w:val="900"/>
                                  <w:marTop w:val="0"/>
                                  <w:marBottom w:val="0"/>
                                  <w:divBdr>
                                    <w:top w:val="none" w:sz="0" w:space="0" w:color="auto"/>
                                    <w:left w:val="none" w:sz="0" w:space="0" w:color="auto"/>
                                    <w:bottom w:val="none" w:sz="0" w:space="0" w:color="auto"/>
                                    <w:right w:val="none" w:sz="0" w:space="0" w:color="auto"/>
                                  </w:divBdr>
                                  <w:divsChild>
                                    <w:div w:id="607927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romediate.co.uk/charges4lawy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ediate.co.uk/click-2-resolve/who-are-our-adr-officia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Alternative Dispute Resolution Solutions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0F5109-BC80-C543-9A5B-33F9E64063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2644</Words>
  <Characters>15072</Characters>
  <Application>Microsoft Office Word</Application>
  <DocSecurity>0</DocSecurity>
  <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Causton</cp:lastModifiedBy>
  <cp:revision>2</cp:revision>
  <dcterms:created xsi:type="dcterms:W3CDTF">2018-04-20T10:21:00Z</dcterms:created>
  <dcterms:modified xsi:type="dcterms:W3CDTF">2018-04-20T10:21:00Z</dcterms:modified>
  <cp:category/>
  <cp:contentStatus/>
  <dc:language/>
  <cp:version/>
</cp:coreProperties>
</file>